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9A" w:rsidRPr="00043840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4"/>
        </w:rPr>
      </w:pPr>
      <w:r w:rsidRPr="00043840">
        <w:rPr>
          <w:rFonts w:ascii="Candara" w:hAnsi="Candara" w:cstheme="minorHAnsi"/>
          <w:b/>
          <w:sz w:val="28"/>
          <w:szCs w:val="24"/>
        </w:rPr>
        <w:t>Consultazione preventiva per l’aggiornamento del</w:t>
      </w:r>
    </w:p>
    <w:p w:rsidR="008E1A9A" w:rsidRPr="00043840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4"/>
        </w:rPr>
      </w:pPr>
      <w:r w:rsidRPr="00043840">
        <w:rPr>
          <w:rFonts w:ascii="Candara" w:hAnsi="Candara" w:cstheme="minorHAnsi"/>
          <w:b/>
          <w:sz w:val="28"/>
          <w:szCs w:val="24"/>
        </w:rPr>
        <w:t xml:space="preserve">Piano Triennale della Prevenzione della Corruzione e della Trasparenza </w:t>
      </w:r>
    </w:p>
    <w:p w:rsidR="008E1A9A" w:rsidRPr="00043840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4"/>
        </w:rPr>
      </w:pPr>
      <w:r>
        <w:rPr>
          <w:rFonts w:ascii="Candara" w:hAnsi="Candara" w:cstheme="minorHAnsi"/>
          <w:b/>
          <w:sz w:val="28"/>
          <w:szCs w:val="24"/>
        </w:rPr>
        <w:t>del Comune di Magenta</w:t>
      </w:r>
    </w:p>
    <w:p w:rsidR="008E1A9A" w:rsidRPr="00043840" w:rsidRDefault="008E1A9A" w:rsidP="008E1A9A">
      <w:pPr>
        <w:spacing w:after="0" w:line="240" w:lineRule="auto"/>
        <w:rPr>
          <w:rFonts w:ascii="Candara" w:hAnsi="Candara" w:cstheme="minorHAnsi"/>
        </w:rPr>
      </w:pPr>
    </w:p>
    <w:p w:rsidR="008E1A9A" w:rsidRPr="00995E87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color w:val="C00000"/>
        </w:rPr>
      </w:pPr>
      <w:r w:rsidRPr="00995E87">
        <w:rPr>
          <w:rFonts w:ascii="Candara" w:hAnsi="Candara" w:cstheme="minorHAnsi"/>
          <w:b/>
          <w:color w:val="C00000"/>
        </w:rPr>
        <w:t>Proposte da inviare al Responsabile della Prevenzione della Corruzione</w:t>
      </w:r>
    </w:p>
    <w:p w:rsidR="008E1A9A" w:rsidRPr="00995E87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color w:val="C00000"/>
          <w:sz w:val="24"/>
          <w:szCs w:val="24"/>
          <w:u w:val="single"/>
        </w:rPr>
      </w:pPr>
      <w:r w:rsidRPr="00995E87">
        <w:rPr>
          <w:rFonts w:ascii="Candara" w:hAnsi="Candara" w:cstheme="minorHAnsi"/>
          <w:b/>
          <w:color w:val="C00000"/>
          <w:sz w:val="24"/>
          <w:szCs w:val="24"/>
          <w:u w:val="single"/>
        </w:rPr>
        <w:t>entro il 23 gennaio 2020</w:t>
      </w:r>
    </w:p>
    <w:p w:rsidR="008E1A9A" w:rsidRPr="00995E87" w:rsidRDefault="008E1A9A" w:rsidP="008E1A9A">
      <w:pPr>
        <w:spacing w:after="0" w:line="240" w:lineRule="auto"/>
        <w:jc w:val="center"/>
        <w:rPr>
          <w:rFonts w:ascii="Candara" w:hAnsi="Candara" w:cstheme="minorHAnsi"/>
          <w:b/>
          <w:color w:val="C00000"/>
        </w:rPr>
      </w:pPr>
      <w:r w:rsidRPr="00995E87">
        <w:rPr>
          <w:rFonts w:ascii="Candara" w:hAnsi="Candara" w:cstheme="minorHAnsi"/>
          <w:b/>
          <w:color w:val="C00000"/>
        </w:rPr>
        <w:t xml:space="preserve">alla seguente casella di posta elettronica: </w:t>
      </w:r>
      <w:r w:rsidR="00495BB8">
        <w:rPr>
          <w:rFonts w:ascii="Candara" w:hAnsi="Candara" w:cstheme="minorHAnsi"/>
          <w:b/>
          <w:color w:val="C00000"/>
          <w:sz w:val="24"/>
        </w:rPr>
        <w:t>trasparenza</w:t>
      </w:r>
      <w:bookmarkStart w:id="0" w:name="_GoBack"/>
      <w:bookmarkEnd w:id="0"/>
      <w:r w:rsidRPr="00995E87">
        <w:rPr>
          <w:rFonts w:ascii="Candara" w:hAnsi="Candara" w:cstheme="minorHAnsi"/>
          <w:b/>
          <w:color w:val="C00000"/>
          <w:sz w:val="24"/>
        </w:rPr>
        <w:t>@comunedimagenta.it</w:t>
      </w:r>
    </w:p>
    <w:p w:rsidR="008E1A9A" w:rsidRPr="00043840" w:rsidRDefault="008E1A9A" w:rsidP="008E1A9A">
      <w:pPr>
        <w:spacing w:after="0" w:line="240" w:lineRule="auto"/>
        <w:rPr>
          <w:rFonts w:ascii="Candara" w:hAnsi="Candara" w:cstheme="minorHAnsi"/>
        </w:rPr>
      </w:pPr>
    </w:p>
    <w:p w:rsidR="008E1A9A" w:rsidRPr="00AE2542" w:rsidRDefault="008E1A9A" w:rsidP="008E1A9A">
      <w:pPr>
        <w:spacing w:after="0" w:line="240" w:lineRule="auto"/>
        <w:rPr>
          <w:rFonts w:ascii="Century Gothic" w:hAnsi="Century Gothic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4"/>
        <w:gridCol w:w="6122"/>
      </w:tblGrid>
      <w:tr w:rsidR="008E1A9A" w:rsidRPr="00043840" w:rsidTr="00423ABB">
        <w:trPr>
          <w:trHeight w:val="589"/>
        </w:trPr>
        <w:tc>
          <w:tcPr>
            <w:tcW w:w="4350" w:type="dxa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  <w:b/>
              </w:rPr>
            </w:pPr>
            <w:r w:rsidRPr="00043840">
              <w:rPr>
                <w:rFonts w:cstheme="minorHAnsi"/>
                <w:b/>
              </w:rPr>
              <w:t>DATI IDENTIFICATIVI (*)</w:t>
            </w:r>
          </w:p>
        </w:tc>
        <w:tc>
          <w:tcPr>
            <w:tcW w:w="6173" w:type="dxa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</w:rPr>
              <w:t>nome e cognome: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</w:rPr>
              <w:t>ente/associazioni/organizzazione: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</w:rPr>
              <w:t>sede: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</w:rPr>
              <w:t>specificare il ruolo ricoperto nell’ente/associazione/organizzazione: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89"/>
        </w:trPr>
        <w:tc>
          <w:tcPr>
            <w:tcW w:w="4350" w:type="dxa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89"/>
        </w:trPr>
        <w:tc>
          <w:tcPr>
            <w:tcW w:w="4350" w:type="dxa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  <w:sz w:val="18"/>
              </w:rPr>
              <w:t xml:space="preserve">(*) </w:t>
            </w:r>
            <w:r w:rsidRPr="00043840">
              <w:rPr>
                <w:rFonts w:cstheme="minorHAnsi"/>
                <w:i/>
                <w:sz w:val="18"/>
              </w:rPr>
              <w:t>campi da compilare obbligatoriamente</w:t>
            </w:r>
          </w:p>
        </w:tc>
        <w:tc>
          <w:tcPr>
            <w:tcW w:w="6173" w:type="dxa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</w:p>
        </w:tc>
      </w:tr>
      <w:tr w:rsidR="008E1A9A" w:rsidRPr="00043840" w:rsidTr="00423ABB">
        <w:trPr>
          <w:trHeight w:val="589"/>
        </w:trPr>
        <w:tc>
          <w:tcPr>
            <w:tcW w:w="10523" w:type="dxa"/>
            <w:gridSpan w:val="2"/>
          </w:tcPr>
          <w:p w:rsidR="008E1A9A" w:rsidRPr="00043840" w:rsidRDefault="008E1A9A" w:rsidP="00423ABB">
            <w:pPr>
              <w:spacing w:line="240" w:lineRule="auto"/>
              <w:rPr>
                <w:rFonts w:cstheme="minorHAnsi"/>
              </w:rPr>
            </w:pPr>
            <w:r w:rsidRPr="00043840">
              <w:rPr>
                <w:rFonts w:cstheme="minorHAnsi"/>
                <w:b/>
              </w:rPr>
              <w:t>OSSEVAZIONI E/O PROPOSTE</w:t>
            </w:r>
          </w:p>
        </w:tc>
      </w:tr>
    </w:tbl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Default="008E1A9A" w:rsidP="008E1A9A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8E1A9A" w:rsidRPr="00043840" w:rsidRDefault="008E1A9A" w:rsidP="008E1A9A">
      <w:pPr>
        <w:rPr>
          <w:rFonts w:cstheme="minorHAnsi"/>
        </w:rPr>
      </w:pPr>
    </w:p>
    <w:p w:rsidR="008E1A9A" w:rsidRPr="00041B2E" w:rsidRDefault="008E1A9A" w:rsidP="008E1A9A">
      <w:pPr>
        <w:spacing w:after="0" w:line="259" w:lineRule="auto"/>
        <w:ind w:left="143"/>
        <w:jc w:val="center"/>
        <w:rPr>
          <w:rFonts w:ascii="Arial" w:eastAsia="Arial" w:hAnsi="Arial" w:cs="Arial"/>
          <w:color w:val="000000"/>
          <w:sz w:val="16"/>
          <w:lang w:eastAsia="it-IT"/>
        </w:rPr>
      </w:pPr>
      <w:r>
        <w:rPr>
          <w:rFonts w:ascii="Helvetica" w:hAnsi="Helvetica"/>
          <w:noProof/>
          <w:color w:val="000000"/>
          <w:lang w:eastAsia="it-IT"/>
        </w:rPr>
        <w:lastRenderedPageBreak/>
        <w:drawing>
          <wp:inline distT="0" distB="0" distL="0" distR="0" wp14:anchorId="2855C38E" wp14:editId="7D3BDF05">
            <wp:extent cx="1794163" cy="836894"/>
            <wp:effectExtent l="0" t="0" r="0" b="1905"/>
            <wp:docPr id="3" name="Immagine 3" descr="logo Magent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gent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13" cy="8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B2E">
        <w:rPr>
          <w:rFonts w:ascii="Arial" w:eastAsia="Arial" w:hAnsi="Arial" w:cs="Arial"/>
          <w:color w:val="1F497D"/>
          <w:sz w:val="18"/>
          <w:lang w:eastAsia="it-IT"/>
        </w:rPr>
        <w:t xml:space="preserve"> </w:t>
      </w:r>
    </w:p>
    <w:p w:rsidR="008E1A9A" w:rsidRPr="00995E87" w:rsidRDefault="008E1A9A" w:rsidP="008E1A9A">
      <w:pPr>
        <w:spacing w:after="208" w:line="259" w:lineRule="auto"/>
        <w:ind w:left="144"/>
        <w:jc w:val="center"/>
        <w:rPr>
          <w:rFonts w:ascii="Arial" w:eastAsia="Arial" w:hAnsi="Arial" w:cs="Arial"/>
          <w:color w:val="000000"/>
          <w:sz w:val="10"/>
          <w:szCs w:val="10"/>
          <w:lang w:eastAsia="it-IT"/>
        </w:rPr>
      </w:pPr>
    </w:p>
    <w:p w:rsidR="008E1A9A" w:rsidRPr="00970D80" w:rsidRDefault="008E1A9A" w:rsidP="008E1A9A">
      <w:pPr>
        <w:spacing w:after="0" w:line="259" w:lineRule="auto"/>
        <w:ind w:right="4"/>
        <w:jc w:val="center"/>
        <w:rPr>
          <w:rFonts w:ascii="Candara" w:eastAsia="Arial" w:hAnsi="Candara" w:cs="Arial"/>
          <w:color w:val="000000" w:themeColor="text1"/>
          <w:sz w:val="16"/>
          <w:lang w:eastAsia="it-IT"/>
        </w:rPr>
      </w:pPr>
      <w:r w:rsidRPr="00970D80">
        <w:rPr>
          <w:rFonts w:ascii="Candara" w:eastAsia="Arial" w:hAnsi="Candara" w:cs="Arial"/>
          <w:b/>
          <w:color w:val="000000" w:themeColor="text1"/>
          <w:sz w:val="36"/>
          <w:lang w:eastAsia="it-IT"/>
        </w:rPr>
        <w:t>I</w:t>
      </w:r>
      <w:r w:rsidRPr="00970D80">
        <w:rPr>
          <w:rFonts w:ascii="Candara" w:eastAsia="Arial" w:hAnsi="Candara" w:cs="Arial"/>
          <w:b/>
          <w:color w:val="000000" w:themeColor="text1"/>
          <w:sz w:val="29"/>
          <w:lang w:eastAsia="it-IT"/>
        </w:rPr>
        <w:t>NFORMATIVA RELATIVA AL TRATTAMENTO DEI DATI PERSONALI</w:t>
      </w:r>
      <w:r w:rsidRPr="00970D80">
        <w:rPr>
          <w:rFonts w:ascii="Candara" w:eastAsia="Arial" w:hAnsi="Candara" w:cs="Arial"/>
          <w:b/>
          <w:color w:val="000000" w:themeColor="text1"/>
          <w:sz w:val="36"/>
          <w:lang w:eastAsia="it-IT"/>
        </w:rPr>
        <w:t xml:space="preserve"> </w:t>
      </w:r>
    </w:p>
    <w:p w:rsidR="008E1A9A" w:rsidRPr="00995E87" w:rsidRDefault="008E1A9A" w:rsidP="008E1A9A">
      <w:pPr>
        <w:spacing w:after="0" w:line="259" w:lineRule="auto"/>
        <w:ind w:right="1"/>
        <w:jc w:val="center"/>
        <w:rPr>
          <w:rFonts w:ascii="Candara" w:eastAsia="Arial" w:hAnsi="Candara" w:cs="Arial"/>
          <w:b/>
          <w:color w:val="002060"/>
          <w:sz w:val="10"/>
          <w:szCs w:val="10"/>
          <w:lang w:eastAsia="it-IT"/>
        </w:rPr>
      </w:pPr>
      <w:r w:rsidRPr="00970D80">
        <w:rPr>
          <w:rFonts w:ascii="Candara" w:eastAsia="Calibri" w:hAnsi="Candara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E7CB1C" wp14:editId="6367DA98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0" t="19050" r="15240" b="18415"/>
                <wp:wrapTight wrapText="bothSides">
                  <wp:wrapPolygon edited="0">
                    <wp:start x="0" y="-648000"/>
                    <wp:lineTo x="0" y="0"/>
                    <wp:lineTo x="21588" y="0"/>
                    <wp:lineTo x="21588" y="-648000"/>
                    <wp:lineTo x="0" y="-64800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0D532" id="Group 2257" o:spid="_x0000_s1026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" path="m,l6766560,635e" filled="f" strokecolor="#ffc00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970D80">
        <w:rPr>
          <w:rFonts w:ascii="Candara" w:eastAsia="Arial" w:hAnsi="Candara" w:cs="Arial"/>
          <w:b/>
          <w:color w:val="002060"/>
          <w:sz w:val="16"/>
          <w:lang w:eastAsia="it-IT"/>
        </w:rPr>
        <w:t xml:space="preserve"> </w:t>
      </w:r>
    </w:p>
    <w:p w:rsidR="008E1A9A" w:rsidRPr="00970D80" w:rsidRDefault="008E1A9A" w:rsidP="008E1A9A">
      <w:pPr>
        <w:spacing w:after="0" w:line="259" w:lineRule="auto"/>
        <w:ind w:right="1"/>
        <w:jc w:val="center"/>
        <w:rPr>
          <w:rFonts w:ascii="Candara" w:eastAsia="Arial" w:hAnsi="Candara" w:cs="Arial"/>
          <w:b/>
          <w:color w:val="002060"/>
          <w:sz w:val="20"/>
          <w:szCs w:val="28"/>
          <w:lang w:eastAsia="it-IT"/>
        </w:rPr>
      </w:pPr>
    </w:p>
    <w:p w:rsidR="008E1A9A" w:rsidRPr="00970D80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>La informiamo che i dati raccolti saranno trattati ai sensi della normativa vigente in tema di protezione dei dati personali.</w:t>
      </w:r>
    </w:p>
    <w:p w:rsidR="008E1A9A" w:rsidRPr="00970D80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Il titolare del trattamento dei dati è l'Amministrazione che ha avviato il procedimento – il Responsabile del trattamento dei dati è il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Segretario Generale Dott.ssa Diana Rita </w:t>
      </w:r>
      <w:proofErr w:type="spellStart"/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Naverio</w:t>
      </w:r>
      <w:proofErr w:type="spellEnd"/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- che lei potrà contattare ai seguenti riferimenti:</w:t>
      </w:r>
    </w:p>
    <w:p w:rsidR="008E1A9A" w:rsidRPr="00970D80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>Telefono: 02.97.35.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201</w:t>
      </w: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-   Indirizzo PEC: egov.magenta@cert.poliscomuneamico.net </w:t>
      </w:r>
    </w:p>
    <w:p w:rsidR="008E1A9A" w:rsidRPr="00995E87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Pr="00970D80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Finalità del trattamento dei dati personali</w:t>
      </w:r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</w:t>
      </w:r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Pr="00970D80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Modalità del trattamento dei dati</w:t>
      </w:r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Pr="002E0D3F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I dati raccolti:</w:t>
      </w:r>
    </w:p>
    <w:p w:rsidR="008E1A9A" w:rsidRPr="002E0D3F" w:rsidRDefault="008E1A9A" w:rsidP="008E1A9A">
      <w:pPr>
        <w:spacing w:after="4" w:line="248" w:lineRule="auto"/>
        <w:ind w:left="567" w:right="133" w:hanging="283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•</w:t>
      </w: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ab/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8E1A9A" w:rsidRPr="002E0D3F" w:rsidRDefault="008E1A9A" w:rsidP="008E1A9A">
      <w:pPr>
        <w:spacing w:after="4" w:line="248" w:lineRule="auto"/>
        <w:ind w:left="567" w:right="133" w:hanging="283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•</w:t>
      </w: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ab/>
        <w:t>potranno essere comunicati a soggetti pubblici per l’osservanza di obblighi di legge o per finalità connesse all’esecuzione di compiti di interesse pubblico;</w:t>
      </w:r>
    </w:p>
    <w:p w:rsidR="008E1A9A" w:rsidRPr="002E0D3F" w:rsidRDefault="008E1A9A" w:rsidP="008E1A9A">
      <w:pPr>
        <w:spacing w:after="4" w:line="248" w:lineRule="auto"/>
        <w:ind w:left="567" w:right="133" w:hanging="283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•</w:t>
      </w: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ab/>
        <w:t>sono conservati per il tempo necessario allo svolgimento del procedimento in oggetto e tenuto conto degli obblighi di legge a cui il Titolare deve sottostare nell’adempimento delle proprie funzioni istituzionali;</w:t>
      </w:r>
    </w:p>
    <w:p w:rsidR="008E1A9A" w:rsidRPr="002E0D3F" w:rsidRDefault="008E1A9A" w:rsidP="008E1A9A">
      <w:pPr>
        <w:spacing w:after="4" w:line="248" w:lineRule="auto"/>
        <w:ind w:left="567" w:right="133" w:hanging="283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•</w:t>
      </w: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ab/>
        <w:t>possono essere soggetti a comunicazione e/o a diffusione esclusivamente in adempimento ad obblighi previsti dalla legge o da regolamenti e non sono soggetti a trasferimento a paesi terzi.</w:t>
      </w:r>
    </w:p>
    <w:p w:rsidR="008E1A9A" w:rsidRPr="00995E87" w:rsidRDefault="008E1A9A" w:rsidP="008E1A9A">
      <w:pPr>
        <w:spacing w:after="4" w:line="248" w:lineRule="auto"/>
        <w:ind w:left="567" w:right="133" w:hanging="283"/>
        <w:jc w:val="both"/>
        <w:rPr>
          <w:rFonts w:ascii="Candara" w:eastAsia="Arial" w:hAnsi="Candara" w:cs="Arial"/>
          <w:color w:val="000000"/>
          <w:sz w:val="16"/>
          <w:szCs w:val="16"/>
          <w:lang w:eastAsia="it-IT"/>
        </w:rPr>
      </w:pPr>
    </w:p>
    <w:p w:rsidR="008E1A9A" w:rsidRDefault="008E1A9A" w:rsidP="008E1A9A">
      <w:pPr>
        <w:spacing w:after="4" w:line="248" w:lineRule="auto"/>
        <w:ind w:left="284" w:right="133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2E0D3F">
        <w:rPr>
          <w:rFonts w:ascii="Candara" w:eastAsia="Arial" w:hAnsi="Candara" w:cs="Arial"/>
          <w:color w:val="000000"/>
          <w:sz w:val="20"/>
          <w:szCs w:val="20"/>
          <w:lang w:eastAsia="it-IT"/>
        </w:rPr>
        <w:t>Le comunichiamo inoltre che il conferimento dei dati è obbligatorio per il perseguimento delle finalità descritte e l’eventuale rifiuto determinerà l’impossibilità di dar corso al procedimento.</w:t>
      </w:r>
    </w:p>
    <w:p w:rsidR="008E1A9A" w:rsidRPr="00995E87" w:rsidRDefault="008E1A9A" w:rsidP="008E1A9A">
      <w:pPr>
        <w:spacing w:after="4" w:line="248" w:lineRule="auto"/>
        <w:ind w:left="284" w:right="133"/>
        <w:jc w:val="both"/>
        <w:rPr>
          <w:rFonts w:ascii="Candara" w:eastAsia="Arial" w:hAnsi="Candara" w:cs="Arial"/>
          <w:color w:val="000000"/>
          <w:sz w:val="16"/>
          <w:szCs w:val="16"/>
          <w:lang w:eastAsia="it-IT"/>
        </w:rPr>
      </w:pPr>
    </w:p>
    <w:p w:rsidR="008E1A9A" w:rsidRPr="00970D80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Titolare del Trattamento</w:t>
      </w:r>
    </w:p>
    <w:p w:rsidR="008E1A9A" w:rsidRPr="00995E87" w:rsidRDefault="008E1A9A" w:rsidP="008E1A9A">
      <w:pPr>
        <w:spacing w:after="4" w:line="248" w:lineRule="auto"/>
        <w:ind w:left="969" w:right="133"/>
        <w:contextualSpacing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Pr="00970D80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Titolare del trattamento dei Suoi dati è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il Comune di Magenta</w:t>
      </w: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, con sede in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Piazza Formenti</w:t>
      </w: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n.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3</w:t>
      </w: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–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20013</w:t>
      </w: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Magenta</w:t>
      </w:r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i/>
          <w:sz w:val="16"/>
          <w:szCs w:val="16"/>
          <w:lang w:eastAsia="it-IT"/>
        </w:rPr>
      </w:pPr>
    </w:p>
    <w:p w:rsidR="008E1A9A" w:rsidRPr="00970D80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Responsabile della Protezione dei dati (RPD)</w:t>
      </w:r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Pr="002E0D3F" w:rsidRDefault="008E1A9A" w:rsidP="008E1A9A">
      <w:pPr>
        <w:spacing w:after="12" w:line="243" w:lineRule="auto"/>
        <w:ind w:left="137" w:right="-13" w:firstLine="147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Il Responsabile della Protezione dei dati (RPD) è contattabile al seguente indirizzo mail: </w:t>
      </w:r>
      <w:hyperlink r:id="rId6" w:history="1">
        <w:r w:rsidRPr="00AB3D8B">
          <w:rPr>
            <w:rStyle w:val="Collegamentoipertestuale"/>
            <w:rFonts w:ascii="Candara" w:eastAsia="Arial" w:hAnsi="Candara" w:cs="Arial"/>
            <w:sz w:val="20"/>
            <w:szCs w:val="20"/>
            <w:lang w:eastAsia="it-IT"/>
          </w:rPr>
          <w:t>privacy@comunedimagenta.it</w:t>
        </w:r>
      </w:hyperlink>
    </w:p>
    <w:p w:rsidR="008E1A9A" w:rsidRPr="00995E87" w:rsidRDefault="008E1A9A" w:rsidP="008E1A9A">
      <w:pPr>
        <w:spacing w:after="4" w:line="248" w:lineRule="auto"/>
        <w:ind w:left="259" w:right="133" w:hanging="10"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Tempi di conservazione dei dati</w:t>
      </w:r>
    </w:p>
    <w:p w:rsidR="008E1A9A" w:rsidRPr="00995E87" w:rsidRDefault="008E1A9A" w:rsidP="008E1A9A">
      <w:pPr>
        <w:spacing w:after="4" w:line="248" w:lineRule="auto"/>
        <w:ind w:left="969" w:right="133"/>
        <w:contextualSpacing/>
        <w:jc w:val="both"/>
        <w:rPr>
          <w:rFonts w:ascii="Candara" w:eastAsia="Arial" w:hAnsi="Candara" w:cs="Arial"/>
          <w:b/>
          <w:color w:val="000000"/>
          <w:sz w:val="16"/>
          <w:szCs w:val="16"/>
          <w:lang w:eastAsia="it-IT"/>
        </w:rPr>
      </w:pPr>
    </w:p>
    <w:p w:rsidR="008E1A9A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552CDD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I Suoi dati saranno conservati come da Regolamento UE 2016/679 del Parlamento Europeo e del Consiglio del 27 aprile 2016 relativo alla protezione delle persone fisiche con riguardo al trattamento dei dati personali, nonché alla libera circolazione di tali dati e che abroga la direttiva 95/46/CE (regolamento generale sulla 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protezione dei dati).</w:t>
      </w:r>
    </w:p>
    <w:p w:rsidR="008E1A9A" w:rsidRPr="00995E87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16"/>
          <w:szCs w:val="16"/>
          <w:lang w:eastAsia="it-IT"/>
        </w:rPr>
      </w:pPr>
    </w:p>
    <w:p w:rsidR="008E1A9A" w:rsidRPr="00970D80" w:rsidRDefault="008E1A9A" w:rsidP="008E1A9A">
      <w:pPr>
        <w:numPr>
          <w:ilvl w:val="0"/>
          <w:numId w:val="1"/>
        </w:numPr>
        <w:spacing w:after="4" w:line="248" w:lineRule="auto"/>
        <w:ind w:right="133"/>
        <w:contextualSpacing/>
        <w:jc w:val="both"/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</w:pPr>
      <w:r w:rsidRPr="00970D80">
        <w:rPr>
          <w:rFonts w:ascii="Candara" w:eastAsia="Arial" w:hAnsi="Candara" w:cs="Arial"/>
          <w:b/>
          <w:color w:val="000000"/>
          <w:sz w:val="20"/>
          <w:szCs w:val="20"/>
          <w:lang w:eastAsia="it-IT"/>
        </w:rPr>
        <w:t>Diritti dell'interessato</w:t>
      </w:r>
    </w:p>
    <w:p w:rsidR="008E1A9A" w:rsidRPr="00995E87" w:rsidRDefault="008E1A9A" w:rsidP="008E1A9A">
      <w:pPr>
        <w:spacing w:after="4" w:line="248" w:lineRule="auto"/>
        <w:ind w:left="720" w:right="133"/>
        <w:jc w:val="both"/>
        <w:rPr>
          <w:rFonts w:ascii="Candara" w:eastAsia="Arial" w:hAnsi="Candara" w:cs="Arial"/>
          <w:color w:val="000000"/>
          <w:sz w:val="16"/>
          <w:szCs w:val="16"/>
          <w:lang w:eastAsia="it-IT"/>
        </w:rPr>
      </w:pPr>
    </w:p>
    <w:p w:rsidR="008E1A9A" w:rsidRPr="00552CDD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552CDD">
        <w:rPr>
          <w:rFonts w:ascii="Candara" w:eastAsia="Arial" w:hAnsi="Candara" w:cs="Arial"/>
          <w:color w:val="000000"/>
          <w:sz w:val="20"/>
          <w:szCs w:val="20"/>
          <w:lang w:eastAsia="it-IT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:rsidR="008E1A9A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552CDD">
        <w:rPr>
          <w:rFonts w:ascii="Candara" w:eastAsia="Arial" w:hAnsi="Candara" w:cs="Arial"/>
          <w:color w:val="000000"/>
          <w:sz w:val="20"/>
          <w:szCs w:val="20"/>
          <w:lang w:eastAsia="it-IT"/>
        </w:rPr>
        <w:t>Le sue Richieste per l’esercizio dei Suoi diritti dovranno essere inviate all’indirizzo di posta elettronica egov.magenta@cert.poliscomuneamico.net oppure a mezzo posta raccomandata all'indiriz</w:t>
      </w:r>
      <w:r>
        <w:rPr>
          <w:rFonts w:ascii="Candara" w:eastAsia="Arial" w:hAnsi="Candara" w:cs="Arial"/>
          <w:color w:val="000000"/>
          <w:sz w:val="20"/>
          <w:szCs w:val="20"/>
          <w:lang w:eastAsia="it-IT"/>
        </w:rPr>
        <w:t>zo: Comune di Magenta – Piazza Formenti n. 3 – 20013 Magenta</w:t>
      </w:r>
      <w:r w:rsidRPr="00552CDD">
        <w:rPr>
          <w:rFonts w:ascii="Candara" w:eastAsia="Arial" w:hAnsi="Candara" w:cs="Arial"/>
          <w:color w:val="000000"/>
          <w:sz w:val="20"/>
          <w:szCs w:val="20"/>
          <w:lang w:eastAsia="it-IT"/>
        </w:rPr>
        <w:t xml:space="preserve">. </w:t>
      </w:r>
    </w:p>
    <w:p w:rsidR="008E1A9A" w:rsidRPr="00995E87" w:rsidRDefault="008E1A9A" w:rsidP="008E1A9A">
      <w:pPr>
        <w:spacing w:after="12" w:line="243" w:lineRule="auto"/>
        <w:ind w:left="137" w:right="-13" w:hanging="10"/>
        <w:jc w:val="both"/>
        <w:rPr>
          <w:rFonts w:ascii="Candara" w:eastAsia="Arial" w:hAnsi="Candara" w:cs="Arial"/>
          <w:color w:val="000000"/>
          <w:sz w:val="20"/>
          <w:szCs w:val="20"/>
          <w:lang w:eastAsia="it-IT"/>
        </w:rPr>
      </w:pPr>
      <w:r w:rsidRPr="00552CDD">
        <w:rPr>
          <w:rFonts w:ascii="Candara" w:eastAsia="Arial" w:hAnsi="Candara" w:cs="Arial"/>
          <w:color w:val="000000"/>
          <w:sz w:val="20"/>
          <w:szCs w:val="20"/>
          <w:lang w:eastAsia="it-IT"/>
        </w:rPr>
        <w:t>Lei ha, inoltre, diritto di proporre reclamo all’Autorità di Controllo competente.</w:t>
      </w:r>
    </w:p>
    <w:p w:rsidR="008E1A9A" w:rsidRPr="00970D80" w:rsidRDefault="008E1A9A" w:rsidP="008E1A9A">
      <w:pPr>
        <w:spacing w:after="0" w:line="240" w:lineRule="auto"/>
        <w:rPr>
          <w:rFonts w:ascii="Candara" w:hAnsi="Candara"/>
          <w:sz w:val="24"/>
          <w:szCs w:val="24"/>
        </w:rPr>
      </w:pPr>
    </w:p>
    <w:p w:rsidR="009401E1" w:rsidRDefault="00495BB8"/>
    <w:sectPr w:rsidR="009401E1" w:rsidSect="00552CD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A"/>
    <w:rsid w:val="002157A3"/>
    <w:rsid w:val="00495BB8"/>
    <w:rsid w:val="00885DAD"/>
    <w:rsid w:val="008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DC2"/>
  <w15:chartTrackingRefBased/>
  <w15:docId w15:val="{E326E1FF-7950-499E-8ECE-D417E47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A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1A9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dimagent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Cristina Zitelli</cp:lastModifiedBy>
  <cp:revision>2</cp:revision>
  <cp:lastPrinted>2020-01-14T11:35:00Z</cp:lastPrinted>
  <dcterms:created xsi:type="dcterms:W3CDTF">2020-01-14T11:31:00Z</dcterms:created>
  <dcterms:modified xsi:type="dcterms:W3CDTF">2020-01-14T13:06:00Z</dcterms:modified>
</cp:coreProperties>
</file>