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E6" w:rsidRPr="007C728C" w:rsidRDefault="006E6DE6" w:rsidP="008F33AB">
      <w:pPr>
        <w:pStyle w:val="BodyText"/>
        <w:spacing w:line="360" w:lineRule="auto"/>
        <w:jc w:val="center"/>
        <w:rPr>
          <w:rFonts w:ascii="Times New Roman" w:hAnsi="Times New Roman" w:cs="Times New Roman"/>
          <w:u w:val="single"/>
        </w:rPr>
      </w:pPr>
      <w:r w:rsidRPr="007C728C">
        <w:rPr>
          <w:rFonts w:ascii="Times New Roman" w:hAnsi="Times New Roman" w:cs="Times New Roman"/>
          <w:u w:val="single"/>
        </w:rPr>
        <w:t xml:space="preserve">ALLEGATO </w:t>
      </w:r>
      <w:r>
        <w:rPr>
          <w:rFonts w:ascii="Times New Roman" w:hAnsi="Times New Roman" w:cs="Times New Roman"/>
          <w:u w:val="single"/>
        </w:rPr>
        <w:t>C</w:t>
      </w:r>
    </w:p>
    <w:p w:rsidR="006E6DE6" w:rsidRPr="007C728C" w:rsidRDefault="006E6DE6" w:rsidP="008F33AB">
      <w:pPr>
        <w:pStyle w:val="BodyText"/>
        <w:spacing w:line="360" w:lineRule="auto"/>
        <w:rPr>
          <w:rFonts w:ascii="Times New Roman" w:hAnsi="Times New Roman" w:cs="Times New Roman"/>
        </w:rPr>
      </w:pPr>
    </w:p>
    <w:p w:rsidR="006E6DE6" w:rsidRPr="007C728C" w:rsidRDefault="006E6DE6" w:rsidP="008F33AB">
      <w:pPr>
        <w:spacing w:line="360" w:lineRule="auto"/>
        <w:jc w:val="center"/>
        <w:rPr>
          <w:rFonts w:ascii="Times New Roman" w:hAnsi="Times New Roman" w:cs="Times New Roman"/>
          <w:i/>
          <w:iCs/>
          <w:sz w:val="24"/>
          <w:szCs w:val="24"/>
        </w:rPr>
      </w:pPr>
      <w:r w:rsidRPr="007C728C">
        <w:rPr>
          <w:rFonts w:ascii="Times New Roman" w:hAnsi="Times New Roman" w:cs="Times New Roman"/>
          <w:i/>
          <w:iCs/>
          <w:sz w:val="24"/>
          <w:szCs w:val="24"/>
        </w:rPr>
        <w:t>Fac-simile di conferimento di incarico di rappresentanza e difesa in giudizio</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BodyText"/>
        <w:spacing w:line="360" w:lineRule="auto"/>
        <w:rPr>
          <w:rFonts w:ascii="Times New Roman" w:hAnsi="Times New Roman" w:cs="Times New Roman"/>
          <w:sz w:val="22"/>
          <w:szCs w:val="22"/>
        </w:rPr>
      </w:pPr>
      <w:r w:rsidRPr="007C728C">
        <w:rPr>
          <w:rFonts w:ascii="Times New Roman" w:hAnsi="Times New Roman" w:cs="Times New Roman"/>
          <w:sz w:val="22"/>
          <w:szCs w:val="22"/>
        </w:rPr>
        <w:tab/>
      </w:r>
      <w:r w:rsidRPr="007C728C">
        <w:rPr>
          <w:rFonts w:ascii="Times New Roman" w:hAnsi="Times New Roman" w:cs="Times New Roman"/>
          <w:sz w:val="22"/>
          <w:szCs w:val="22"/>
        </w:rPr>
        <w:tab/>
      </w:r>
      <w:r w:rsidRPr="007C728C">
        <w:rPr>
          <w:rFonts w:ascii="Times New Roman" w:hAnsi="Times New Roman" w:cs="Times New Roman"/>
          <w:sz w:val="22"/>
          <w:szCs w:val="22"/>
        </w:rPr>
        <w:tab/>
      </w:r>
      <w:r w:rsidRPr="007C728C">
        <w:rPr>
          <w:rFonts w:ascii="Times New Roman" w:hAnsi="Times New Roman" w:cs="Times New Roman"/>
          <w:sz w:val="22"/>
          <w:szCs w:val="22"/>
        </w:rPr>
        <w:tab/>
      </w:r>
      <w:r w:rsidRPr="007C728C">
        <w:rPr>
          <w:rFonts w:ascii="Times New Roman" w:hAnsi="Times New Roman" w:cs="Times New Roman"/>
          <w:sz w:val="22"/>
          <w:szCs w:val="22"/>
        </w:rPr>
        <w:tab/>
      </w:r>
      <w:r w:rsidRPr="007C728C">
        <w:rPr>
          <w:rFonts w:ascii="Times New Roman" w:hAnsi="Times New Roman" w:cs="Times New Roman"/>
          <w:sz w:val="22"/>
          <w:szCs w:val="22"/>
        </w:rPr>
        <w:tab/>
      </w:r>
      <w:r w:rsidRPr="007C728C">
        <w:rPr>
          <w:rFonts w:ascii="Times New Roman" w:hAnsi="Times New Roman" w:cs="Times New Roman"/>
          <w:sz w:val="22"/>
          <w:szCs w:val="22"/>
        </w:rPr>
        <w:tab/>
      </w:r>
      <w:r w:rsidRPr="007C728C">
        <w:rPr>
          <w:rFonts w:ascii="Times New Roman" w:hAnsi="Times New Roman" w:cs="Times New Roman"/>
          <w:sz w:val="22"/>
          <w:szCs w:val="22"/>
        </w:rPr>
        <w:tab/>
        <w:t>Egr. Avv. _________________________</w:t>
      </w:r>
      <w:r>
        <w:rPr>
          <w:rFonts w:ascii="Times New Roman" w:hAnsi="Times New Roman" w:cs="Times New Roman"/>
          <w:sz w:val="22"/>
          <w:szCs w:val="22"/>
        </w:rPr>
        <w:t>_</w:t>
      </w:r>
    </w:p>
    <w:p w:rsidR="006E6DE6" w:rsidRPr="007C728C" w:rsidRDefault="006E6DE6" w:rsidP="008F33AB">
      <w:pPr>
        <w:pStyle w:val="BodyText"/>
        <w:spacing w:line="360" w:lineRule="auto"/>
        <w:ind w:left="4760" w:firstLine="680"/>
        <w:rPr>
          <w:rFonts w:ascii="Times New Roman" w:hAnsi="Times New Roman" w:cs="Times New Roman"/>
          <w:sz w:val="22"/>
          <w:szCs w:val="22"/>
        </w:rPr>
      </w:pPr>
      <w:r w:rsidRPr="007C728C">
        <w:rPr>
          <w:rFonts w:ascii="Times New Roman" w:hAnsi="Times New Roman" w:cs="Times New Roman"/>
          <w:sz w:val="22"/>
          <w:szCs w:val="22"/>
        </w:rPr>
        <w:t>c/o Studio legale ________________</w:t>
      </w:r>
      <w:r>
        <w:rPr>
          <w:rFonts w:ascii="Times New Roman" w:hAnsi="Times New Roman" w:cs="Times New Roman"/>
          <w:sz w:val="22"/>
          <w:szCs w:val="22"/>
        </w:rPr>
        <w:t>__</w:t>
      </w:r>
      <w:r w:rsidRPr="007C728C">
        <w:rPr>
          <w:rFonts w:ascii="Times New Roman" w:hAnsi="Times New Roman" w:cs="Times New Roman"/>
          <w:sz w:val="22"/>
          <w:szCs w:val="22"/>
        </w:rPr>
        <w:t>__</w:t>
      </w:r>
    </w:p>
    <w:p w:rsidR="006E6DE6" w:rsidRPr="007C728C" w:rsidRDefault="006E6DE6" w:rsidP="008F33AB">
      <w:pPr>
        <w:pStyle w:val="BodyText"/>
        <w:spacing w:line="360" w:lineRule="auto"/>
        <w:ind w:left="4760" w:firstLine="680"/>
        <w:rPr>
          <w:rFonts w:ascii="Times New Roman" w:hAnsi="Times New Roman" w:cs="Times New Roman"/>
          <w:sz w:val="22"/>
          <w:szCs w:val="22"/>
        </w:rPr>
      </w:pPr>
      <w:r w:rsidRPr="007C728C">
        <w:rPr>
          <w:rFonts w:ascii="Times New Roman" w:hAnsi="Times New Roman" w:cs="Times New Roman"/>
          <w:sz w:val="22"/>
          <w:szCs w:val="22"/>
        </w:rPr>
        <w:t>Via ____________________________</w:t>
      </w:r>
      <w:r>
        <w:rPr>
          <w:rFonts w:ascii="Times New Roman" w:hAnsi="Times New Roman" w:cs="Times New Roman"/>
          <w:sz w:val="22"/>
          <w:szCs w:val="22"/>
        </w:rPr>
        <w:t>__</w:t>
      </w:r>
      <w:r w:rsidRPr="007C728C">
        <w:rPr>
          <w:rFonts w:ascii="Times New Roman" w:hAnsi="Times New Roman" w:cs="Times New Roman"/>
          <w:sz w:val="22"/>
          <w:szCs w:val="22"/>
        </w:rPr>
        <w:t>_</w:t>
      </w:r>
    </w:p>
    <w:p w:rsidR="006E6DE6" w:rsidRDefault="006E6DE6" w:rsidP="008F33AB">
      <w:pPr>
        <w:pStyle w:val="BodyText"/>
        <w:spacing w:line="360" w:lineRule="auto"/>
        <w:ind w:left="4760" w:firstLine="680"/>
        <w:rPr>
          <w:rFonts w:ascii="Times New Roman" w:hAnsi="Times New Roman" w:cs="Times New Roman"/>
          <w:sz w:val="22"/>
          <w:szCs w:val="22"/>
        </w:rPr>
      </w:pPr>
      <w:r w:rsidRPr="007C728C">
        <w:rPr>
          <w:rFonts w:ascii="Times New Roman" w:hAnsi="Times New Roman" w:cs="Times New Roman"/>
          <w:sz w:val="22"/>
          <w:szCs w:val="22"/>
        </w:rPr>
        <w:t>CAP, Città ________________________</w:t>
      </w:r>
      <w:r>
        <w:rPr>
          <w:rFonts w:ascii="Times New Roman" w:hAnsi="Times New Roman" w:cs="Times New Roman"/>
          <w:sz w:val="22"/>
          <w:szCs w:val="22"/>
        </w:rPr>
        <w:t>_</w:t>
      </w:r>
    </w:p>
    <w:p w:rsidR="006E6DE6" w:rsidRPr="007C728C" w:rsidRDefault="006E6DE6" w:rsidP="008F33AB">
      <w:pPr>
        <w:pStyle w:val="BodyText"/>
        <w:spacing w:line="360" w:lineRule="auto"/>
        <w:ind w:left="4760" w:firstLine="680"/>
        <w:rPr>
          <w:rFonts w:ascii="Times New Roman" w:hAnsi="Times New Roman" w:cs="Times New Roman"/>
          <w:sz w:val="22"/>
          <w:szCs w:val="22"/>
        </w:rPr>
      </w:pPr>
      <w:r>
        <w:rPr>
          <w:rFonts w:ascii="Times New Roman" w:hAnsi="Times New Roman" w:cs="Times New Roman"/>
          <w:sz w:val="22"/>
          <w:szCs w:val="22"/>
        </w:rPr>
        <w:t>PEC: ______________________________</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BodyText"/>
        <w:tabs>
          <w:tab w:val="left" w:pos="1985"/>
          <w:tab w:val="left" w:pos="3427"/>
        </w:tabs>
        <w:spacing w:line="360" w:lineRule="auto"/>
        <w:rPr>
          <w:rFonts w:ascii="Times New Roman" w:hAnsi="Times New Roman" w:cs="Times New Roman"/>
          <w:sz w:val="22"/>
          <w:szCs w:val="22"/>
        </w:rPr>
      </w:pPr>
      <w:r w:rsidRPr="007C728C">
        <w:rPr>
          <w:rFonts w:ascii="Times New Roman" w:hAnsi="Times New Roman" w:cs="Times New Roman"/>
          <w:sz w:val="22"/>
          <w:szCs w:val="22"/>
        </w:rPr>
        <w:t>Luogo</w:t>
      </w:r>
      <w:r w:rsidRPr="007C728C">
        <w:rPr>
          <w:rFonts w:ascii="Times New Roman" w:hAnsi="Times New Roman" w:cs="Times New Roman"/>
          <w:sz w:val="22"/>
          <w:szCs w:val="22"/>
          <w:u w:val="single"/>
        </w:rPr>
        <w:t xml:space="preserve"> _________</w:t>
      </w:r>
      <w:r w:rsidRPr="007C728C">
        <w:rPr>
          <w:rFonts w:ascii="Times New Roman" w:hAnsi="Times New Roman" w:cs="Times New Roman"/>
          <w:sz w:val="22"/>
          <w:szCs w:val="22"/>
          <w:u w:val="single"/>
        </w:rPr>
        <w:tab/>
      </w:r>
      <w:r w:rsidRPr="007C728C">
        <w:rPr>
          <w:rFonts w:ascii="Times New Roman" w:hAnsi="Times New Roman" w:cs="Times New Roman"/>
          <w:sz w:val="22"/>
          <w:szCs w:val="22"/>
        </w:rPr>
        <w:t>,</w:t>
      </w:r>
      <w:r w:rsidRPr="007C728C">
        <w:rPr>
          <w:rFonts w:ascii="Times New Roman" w:hAnsi="Times New Roman" w:cs="Times New Roman"/>
          <w:spacing w:val="-2"/>
          <w:sz w:val="22"/>
          <w:szCs w:val="22"/>
        </w:rPr>
        <w:t xml:space="preserve"> </w:t>
      </w:r>
      <w:r w:rsidRPr="007C728C">
        <w:rPr>
          <w:rFonts w:ascii="Times New Roman" w:hAnsi="Times New Roman" w:cs="Times New Roman"/>
          <w:sz w:val="22"/>
          <w:szCs w:val="22"/>
        </w:rPr>
        <w:t>Data</w:t>
      </w:r>
      <w:r w:rsidRPr="007C728C">
        <w:rPr>
          <w:rFonts w:ascii="Times New Roman" w:hAnsi="Times New Roman" w:cs="Times New Roman"/>
          <w:spacing w:val="-1"/>
          <w:sz w:val="22"/>
          <w:szCs w:val="22"/>
        </w:rPr>
        <w:t xml:space="preserve"> __________</w:t>
      </w:r>
      <w:r w:rsidRPr="007C728C">
        <w:rPr>
          <w:rFonts w:ascii="Times New Roman" w:hAnsi="Times New Roman" w:cs="Times New Roman"/>
          <w:w w:val="99"/>
          <w:sz w:val="22"/>
          <w:szCs w:val="22"/>
          <w:u w:val="single"/>
        </w:rPr>
        <w:t xml:space="preserve"> </w:t>
      </w:r>
      <w:r w:rsidRPr="007C728C">
        <w:rPr>
          <w:rFonts w:ascii="Times New Roman" w:hAnsi="Times New Roman" w:cs="Times New Roman"/>
          <w:sz w:val="22"/>
          <w:szCs w:val="22"/>
          <w:u w:val="single"/>
        </w:rPr>
        <w:tab/>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BodyText"/>
        <w:spacing w:line="360" w:lineRule="auto"/>
        <w:jc w:val="both"/>
        <w:rPr>
          <w:rFonts w:ascii="Times New Roman" w:hAnsi="Times New Roman" w:cs="Times New Roman"/>
          <w:b/>
          <w:bCs/>
          <w:sz w:val="22"/>
          <w:szCs w:val="22"/>
        </w:rPr>
      </w:pPr>
      <w:r w:rsidRPr="007C728C">
        <w:rPr>
          <w:rFonts w:ascii="Times New Roman" w:hAnsi="Times New Roman" w:cs="Times New Roman"/>
          <w:b/>
          <w:bCs/>
          <w:sz w:val="22"/>
          <w:szCs w:val="22"/>
        </w:rPr>
        <w:t>Oggetto: conferimento di incarico di assistenza e difesa in giudizio – Parti: ____________________/____________________ - Aut. Giudiz.: ______________________________</w:t>
      </w:r>
    </w:p>
    <w:p w:rsidR="006E6DE6" w:rsidRPr="007C728C" w:rsidRDefault="006E6DE6" w:rsidP="008F33AB">
      <w:pPr>
        <w:pStyle w:val="BodyText"/>
        <w:spacing w:line="360" w:lineRule="auto"/>
        <w:jc w:val="both"/>
        <w:rPr>
          <w:rFonts w:ascii="Times New Roman" w:hAnsi="Times New Roman" w:cs="Times New Roman"/>
          <w:sz w:val="22"/>
          <w:szCs w:val="22"/>
        </w:rPr>
      </w:pP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Heading1"/>
        <w:spacing w:before="0" w:line="360" w:lineRule="auto"/>
        <w:ind w:left="0"/>
        <w:jc w:val="both"/>
        <w:rPr>
          <w:rFonts w:ascii="Times New Roman" w:hAnsi="Times New Roman" w:cs="Times New Roman"/>
          <w:b w:val="0"/>
          <w:bCs w:val="0"/>
          <w:sz w:val="22"/>
          <w:szCs w:val="22"/>
        </w:rPr>
      </w:pPr>
      <w:r w:rsidRPr="007C728C">
        <w:rPr>
          <w:rFonts w:ascii="Times New Roman" w:hAnsi="Times New Roman" w:cs="Times New Roman"/>
          <w:b w:val="0"/>
          <w:bCs w:val="0"/>
          <w:sz w:val="22"/>
          <w:szCs w:val="22"/>
        </w:rPr>
        <w:t>Il Comune di Magenta, con sede in Magenta, P.zza Camillo Formenti n. 3, P.IVA 01082490150, in persona di __________________________________, nella sua qualità di __________________, domiciliato per la carica ove sopra, di seguito denominato “Ente”</w:t>
      </w:r>
    </w:p>
    <w:p w:rsidR="006E6DE6" w:rsidRPr="007C728C" w:rsidRDefault="006E6DE6" w:rsidP="008F33AB">
      <w:pPr>
        <w:pStyle w:val="Heading1"/>
        <w:spacing w:before="0" w:line="360" w:lineRule="auto"/>
        <w:ind w:left="2889"/>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Premesso e considerato che:</w:t>
      </w:r>
    </w:p>
    <w:p w:rsidR="006E6DE6" w:rsidRPr="007C728C" w:rsidRDefault="006E6DE6" w:rsidP="008F33AB">
      <w:pPr>
        <w:spacing w:line="360" w:lineRule="auto"/>
        <w:ind w:right="-7"/>
        <w:jc w:val="both"/>
        <w:rPr>
          <w:rFonts w:ascii="Times New Roman" w:hAnsi="Times New Roman" w:cs="Times New Roman"/>
        </w:rPr>
      </w:pPr>
      <w:r w:rsidRPr="007C728C">
        <w:rPr>
          <w:rFonts w:ascii="Times New Roman" w:hAnsi="Times New Roman" w:cs="Times New Roman"/>
        </w:rPr>
        <w:t>- in data ……………….… è stato pubblicato l’avviso per la costituzione dell’Elenco degli avvocati per  l’affidamento di incarichi di rappresentanza e difesa in giudizio da parte dell’Ente;</w:t>
      </w:r>
    </w:p>
    <w:p w:rsidR="006E6DE6" w:rsidRPr="007C728C" w:rsidRDefault="006E6DE6" w:rsidP="008F33AB">
      <w:pPr>
        <w:spacing w:line="360" w:lineRule="auto"/>
        <w:ind w:right="-14"/>
        <w:jc w:val="both"/>
        <w:rPr>
          <w:rFonts w:ascii="Times New Roman" w:hAnsi="Times New Roman" w:cs="Times New Roman"/>
        </w:rPr>
      </w:pPr>
      <w:r w:rsidRPr="007C728C">
        <w:rPr>
          <w:rFonts w:ascii="Times New Roman" w:hAnsi="Times New Roman" w:cs="Times New Roman"/>
        </w:rPr>
        <w:t>- l’Ente ha rilevato l’esigenza di costituirsi in giudizio per vedere tutelati i propri diritti e</w:t>
      </w:r>
      <w:r w:rsidRPr="007C728C">
        <w:rPr>
          <w:rFonts w:ascii="Times New Roman" w:hAnsi="Times New Roman" w:cs="Times New Roman"/>
          <w:spacing w:val="-3"/>
        </w:rPr>
        <w:t xml:space="preserve"> </w:t>
      </w:r>
      <w:r w:rsidRPr="007C728C">
        <w:rPr>
          <w:rFonts w:ascii="Times New Roman" w:hAnsi="Times New Roman" w:cs="Times New Roman"/>
        </w:rPr>
        <w:t>interessi;</w:t>
      </w:r>
    </w:p>
    <w:p w:rsidR="006E6DE6" w:rsidRPr="007C728C" w:rsidRDefault="006E6DE6" w:rsidP="008F33AB">
      <w:pPr>
        <w:pStyle w:val="ListParagraph"/>
        <w:tabs>
          <w:tab w:val="left" w:pos="0"/>
        </w:tabs>
        <w:spacing w:line="360" w:lineRule="auto"/>
        <w:ind w:left="0" w:right="-14"/>
        <w:rPr>
          <w:rFonts w:ascii="Times New Roman" w:hAnsi="Times New Roman" w:cs="Times New Roman"/>
        </w:rPr>
      </w:pPr>
      <w:r w:rsidRPr="007C728C">
        <w:rPr>
          <w:rFonts w:ascii="Times New Roman" w:hAnsi="Times New Roman" w:cs="Times New Roman"/>
        </w:rPr>
        <w:t>- a tale fine è necessario ricorrere ad un legale esterno, in considerazione del fatto che l’Ente non dispone di personale in possesso di sufficienti ed adeguate competenze e, pertanto, è impossibilitato a operare con risorse</w:t>
      </w:r>
      <w:r w:rsidRPr="007C728C">
        <w:rPr>
          <w:rFonts w:ascii="Times New Roman" w:hAnsi="Times New Roman" w:cs="Times New Roman"/>
          <w:spacing w:val="1"/>
        </w:rPr>
        <w:t xml:space="preserve"> </w:t>
      </w:r>
      <w:r w:rsidRPr="007C728C">
        <w:rPr>
          <w:rFonts w:ascii="Times New Roman" w:hAnsi="Times New Roman" w:cs="Times New Roman"/>
        </w:rPr>
        <w:t>proprie;</w:t>
      </w:r>
    </w:p>
    <w:p w:rsidR="006E6DE6" w:rsidRPr="007C728C" w:rsidRDefault="006E6DE6" w:rsidP="008F33AB">
      <w:pPr>
        <w:pStyle w:val="ListParagraph"/>
        <w:tabs>
          <w:tab w:val="left" w:pos="0"/>
        </w:tabs>
        <w:spacing w:line="360" w:lineRule="auto"/>
        <w:ind w:left="0" w:right="-14"/>
        <w:rPr>
          <w:rFonts w:ascii="Times New Roman" w:hAnsi="Times New Roman" w:cs="Times New Roman"/>
        </w:rPr>
      </w:pPr>
      <w:r w:rsidRPr="007C728C">
        <w:rPr>
          <w:rFonts w:ascii="Times New Roman" w:hAnsi="Times New Roman" w:cs="Times New Roman"/>
        </w:rPr>
        <w:t>- a seguito della presentazione della domanda, l’avv. ____________________ è risultato in possesso dei requisiti richiesti ed è stato pertanto iscritto nell’Elenco degli Avvocati formato dall’Ente;</w:t>
      </w:r>
    </w:p>
    <w:p w:rsidR="006E6DE6" w:rsidRPr="007C728C" w:rsidRDefault="006E6DE6" w:rsidP="008F33AB">
      <w:pPr>
        <w:pStyle w:val="ListParagraph"/>
        <w:tabs>
          <w:tab w:val="left" w:pos="0"/>
        </w:tabs>
        <w:spacing w:line="360" w:lineRule="auto"/>
        <w:ind w:left="0" w:right="-14"/>
        <w:rPr>
          <w:rFonts w:ascii="Times New Roman" w:hAnsi="Times New Roman" w:cs="Times New Roman"/>
        </w:rPr>
      </w:pPr>
      <w:r w:rsidRPr="007C728C">
        <w:rPr>
          <w:rFonts w:ascii="Times New Roman" w:hAnsi="Times New Roman" w:cs="Times New Roman"/>
        </w:rPr>
        <w:t>- l’avv. _______________________ è stato selezionato sulla base dei criteri stabiliti nel citato avviso;</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Heading1"/>
        <w:tabs>
          <w:tab w:val="left" w:pos="9632"/>
        </w:tabs>
        <w:spacing w:before="0" w:line="360" w:lineRule="auto"/>
        <w:ind w:left="0" w:right="-7"/>
        <w:jc w:val="center"/>
        <w:rPr>
          <w:rFonts w:ascii="Times New Roman" w:hAnsi="Times New Roman" w:cs="Times New Roman"/>
          <w:sz w:val="22"/>
          <w:szCs w:val="22"/>
        </w:rPr>
      </w:pPr>
      <w:r w:rsidRPr="007C728C">
        <w:rPr>
          <w:rFonts w:ascii="Times New Roman" w:hAnsi="Times New Roman" w:cs="Times New Roman"/>
          <w:sz w:val="22"/>
          <w:szCs w:val="22"/>
        </w:rPr>
        <w:t>Conferisce</w:t>
      </w:r>
    </w:p>
    <w:p w:rsidR="006E6DE6" w:rsidRPr="007C728C" w:rsidRDefault="006E6DE6" w:rsidP="008F33AB">
      <w:pPr>
        <w:pStyle w:val="BodyText"/>
        <w:spacing w:line="360" w:lineRule="auto"/>
        <w:jc w:val="both"/>
        <w:rPr>
          <w:rFonts w:ascii="Times New Roman" w:hAnsi="Times New Roman" w:cs="Times New Roman"/>
          <w:sz w:val="22"/>
          <w:szCs w:val="22"/>
        </w:rPr>
      </w:pPr>
      <w:r w:rsidRPr="007C728C">
        <w:rPr>
          <w:rFonts w:ascii="Times New Roman" w:hAnsi="Times New Roman" w:cs="Times New Roman"/>
          <w:sz w:val="22"/>
          <w:szCs w:val="22"/>
        </w:rPr>
        <w:t xml:space="preserve">all’Avv._________________, </w:t>
      </w:r>
      <w:r w:rsidRPr="007C728C">
        <w:rPr>
          <w:rFonts w:ascii="Times New Roman" w:hAnsi="Times New Roman" w:cs="Times New Roman"/>
          <w:spacing w:val="31"/>
          <w:sz w:val="22"/>
          <w:szCs w:val="22"/>
        </w:rPr>
        <w:t xml:space="preserve"> </w:t>
      </w:r>
      <w:r w:rsidRPr="007C728C">
        <w:rPr>
          <w:rFonts w:ascii="Times New Roman" w:hAnsi="Times New Roman" w:cs="Times New Roman"/>
          <w:sz w:val="22"/>
          <w:szCs w:val="22"/>
        </w:rPr>
        <w:t xml:space="preserve">nato </w:t>
      </w:r>
      <w:r w:rsidRPr="007C728C">
        <w:rPr>
          <w:rFonts w:ascii="Times New Roman" w:hAnsi="Times New Roman" w:cs="Times New Roman"/>
          <w:spacing w:val="30"/>
          <w:sz w:val="22"/>
          <w:szCs w:val="22"/>
        </w:rPr>
        <w:t xml:space="preserve"> </w:t>
      </w:r>
      <w:r w:rsidRPr="007C728C">
        <w:rPr>
          <w:rFonts w:ascii="Times New Roman" w:hAnsi="Times New Roman" w:cs="Times New Roman"/>
          <w:sz w:val="22"/>
          <w:szCs w:val="22"/>
        </w:rPr>
        <w:t>a___________________, il _________,</w:t>
      </w:r>
      <w:r w:rsidRPr="007C728C">
        <w:rPr>
          <w:rFonts w:ascii="Times New Roman" w:hAnsi="Times New Roman" w:cs="Times New Roman"/>
          <w:spacing w:val="31"/>
          <w:sz w:val="22"/>
          <w:szCs w:val="22"/>
        </w:rPr>
        <w:t xml:space="preserve"> </w:t>
      </w:r>
      <w:r w:rsidRPr="007C728C">
        <w:rPr>
          <w:rFonts w:ascii="Times New Roman" w:hAnsi="Times New Roman" w:cs="Times New Roman"/>
          <w:sz w:val="22"/>
          <w:szCs w:val="22"/>
        </w:rPr>
        <w:t>C.F._______________,</w:t>
      </w:r>
      <w:r w:rsidRPr="007C728C">
        <w:rPr>
          <w:rFonts w:ascii="Times New Roman" w:hAnsi="Times New Roman" w:cs="Times New Roman"/>
          <w:spacing w:val="32"/>
          <w:sz w:val="22"/>
          <w:szCs w:val="22"/>
        </w:rPr>
        <w:t xml:space="preserve"> </w:t>
      </w:r>
      <w:r w:rsidRPr="007C728C">
        <w:rPr>
          <w:rFonts w:ascii="Times New Roman" w:hAnsi="Times New Roman" w:cs="Times New Roman"/>
          <w:sz w:val="22"/>
          <w:szCs w:val="22"/>
        </w:rPr>
        <w:t xml:space="preserve">P.IVA____________________, iscritto al Consiglio dell’Ordine degli </w:t>
      </w:r>
      <w:r w:rsidRPr="007C728C">
        <w:rPr>
          <w:rFonts w:ascii="Times New Roman" w:hAnsi="Times New Roman" w:cs="Times New Roman"/>
          <w:spacing w:val="9"/>
          <w:sz w:val="22"/>
          <w:szCs w:val="22"/>
        </w:rPr>
        <w:t xml:space="preserve"> </w:t>
      </w:r>
      <w:r w:rsidRPr="007C728C">
        <w:rPr>
          <w:rFonts w:ascii="Times New Roman" w:hAnsi="Times New Roman" w:cs="Times New Roman"/>
          <w:sz w:val="22"/>
          <w:szCs w:val="22"/>
        </w:rPr>
        <w:t>Avvocati</w:t>
      </w:r>
      <w:r w:rsidRPr="007C728C">
        <w:rPr>
          <w:rFonts w:ascii="Times New Roman" w:hAnsi="Times New Roman" w:cs="Times New Roman"/>
          <w:spacing w:val="12"/>
          <w:sz w:val="22"/>
          <w:szCs w:val="22"/>
        </w:rPr>
        <w:t xml:space="preserve"> </w:t>
      </w:r>
      <w:r w:rsidRPr="007C728C">
        <w:rPr>
          <w:rFonts w:ascii="Times New Roman" w:hAnsi="Times New Roman" w:cs="Times New Roman"/>
          <w:sz w:val="22"/>
          <w:szCs w:val="22"/>
        </w:rPr>
        <w:t>di______________, con Studio</w:t>
      </w:r>
      <w:r w:rsidRPr="007C728C">
        <w:rPr>
          <w:rFonts w:ascii="Times New Roman" w:hAnsi="Times New Roman" w:cs="Times New Roman"/>
          <w:spacing w:val="-2"/>
          <w:sz w:val="22"/>
          <w:szCs w:val="22"/>
        </w:rPr>
        <w:t xml:space="preserve"> </w:t>
      </w:r>
      <w:r w:rsidRPr="007C728C">
        <w:rPr>
          <w:rFonts w:ascii="Times New Roman" w:hAnsi="Times New Roman" w:cs="Times New Roman"/>
          <w:sz w:val="22"/>
          <w:szCs w:val="22"/>
        </w:rPr>
        <w:t>in ______________alla</w:t>
      </w:r>
      <w:r w:rsidRPr="007C728C">
        <w:rPr>
          <w:rFonts w:ascii="Times New Roman" w:hAnsi="Times New Roman" w:cs="Times New Roman"/>
          <w:spacing w:val="-4"/>
          <w:sz w:val="22"/>
          <w:szCs w:val="22"/>
        </w:rPr>
        <w:t xml:space="preserve"> </w:t>
      </w:r>
      <w:r w:rsidRPr="007C728C">
        <w:rPr>
          <w:rFonts w:ascii="Times New Roman" w:hAnsi="Times New Roman" w:cs="Times New Roman"/>
          <w:sz w:val="22"/>
          <w:szCs w:val="22"/>
        </w:rPr>
        <w:t>via _____________________, di seguito “Professionista”, l’incarico di assistenza, rappresentanza e difesa nella controversia di seguito indicata:</w:t>
      </w:r>
    </w:p>
    <w:p w:rsidR="006E6DE6" w:rsidRPr="007C728C" w:rsidRDefault="006E6DE6" w:rsidP="008F33AB">
      <w:pPr>
        <w:pStyle w:val="BodyText"/>
        <w:spacing w:line="360" w:lineRule="auto"/>
        <w:ind w:left="-426" w:right="9206"/>
        <w:rPr>
          <w:rFonts w:ascii="Times New Roman" w:hAnsi="Times New Roman" w:cs="Times New Roman"/>
          <w:sz w:val="22"/>
          <w:szCs w:val="22"/>
        </w:rPr>
      </w:pPr>
    </w:p>
    <w:p w:rsidR="006E6DE6" w:rsidRPr="007C728C" w:rsidRDefault="006E6DE6" w:rsidP="008F33AB">
      <w:pPr>
        <w:pStyle w:val="BodyText"/>
        <w:spacing w:line="360" w:lineRule="auto"/>
        <w:ind w:right="-7"/>
        <w:rPr>
          <w:rFonts w:ascii="Times New Roman" w:hAnsi="Times New Roman" w:cs="Times New Roman"/>
          <w:sz w:val="22"/>
          <w:szCs w:val="22"/>
        </w:rPr>
      </w:pPr>
      <w:r w:rsidRPr="007C728C">
        <w:rPr>
          <w:rFonts w:ascii="Times New Roman" w:hAnsi="Times New Roman" w:cs="Times New Roman"/>
          <w:sz w:val="22"/>
          <w:szCs w:val="22"/>
        </w:rPr>
        <w:t>Autorità Giudiziaria:</w:t>
      </w:r>
      <w:r>
        <w:rPr>
          <w:rFonts w:ascii="Times New Roman" w:hAnsi="Times New Roman" w:cs="Times New Roman"/>
          <w:sz w:val="22"/>
          <w:szCs w:val="22"/>
        </w:rPr>
        <w:t xml:space="preserve"> _________________________________</w:t>
      </w:r>
    </w:p>
    <w:p w:rsidR="006E6DE6" w:rsidRPr="007C728C" w:rsidRDefault="006E6DE6" w:rsidP="008F33AB">
      <w:pPr>
        <w:pStyle w:val="BodyText"/>
        <w:spacing w:line="360" w:lineRule="auto"/>
        <w:ind w:right="-7"/>
        <w:rPr>
          <w:rFonts w:ascii="Times New Roman" w:hAnsi="Times New Roman" w:cs="Times New Roman"/>
          <w:sz w:val="22"/>
          <w:szCs w:val="22"/>
        </w:rPr>
      </w:pPr>
      <w:r w:rsidRPr="007C728C">
        <w:rPr>
          <w:rFonts w:ascii="Times New Roman" w:hAnsi="Times New Roman" w:cs="Times New Roman"/>
          <w:sz w:val="22"/>
          <w:szCs w:val="22"/>
        </w:rPr>
        <w:t xml:space="preserve">Ricorrente/Attore: </w:t>
      </w:r>
      <w:r>
        <w:rPr>
          <w:rFonts w:ascii="Times New Roman" w:hAnsi="Times New Roman" w:cs="Times New Roman"/>
          <w:sz w:val="22"/>
          <w:szCs w:val="22"/>
        </w:rPr>
        <w:t>___________________________________</w:t>
      </w:r>
    </w:p>
    <w:p w:rsidR="006E6DE6" w:rsidRPr="007C728C" w:rsidRDefault="006E6DE6" w:rsidP="008F33AB">
      <w:pPr>
        <w:pStyle w:val="BodyText"/>
        <w:spacing w:line="360" w:lineRule="auto"/>
        <w:ind w:right="-7"/>
        <w:rPr>
          <w:rFonts w:ascii="Times New Roman" w:hAnsi="Times New Roman" w:cs="Times New Roman"/>
          <w:sz w:val="22"/>
          <w:szCs w:val="22"/>
        </w:rPr>
      </w:pPr>
      <w:r w:rsidRPr="007C728C">
        <w:rPr>
          <w:rFonts w:ascii="Times New Roman" w:hAnsi="Times New Roman" w:cs="Times New Roman"/>
          <w:sz w:val="22"/>
          <w:szCs w:val="22"/>
        </w:rPr>
        <w:t>Oggetto:</w:t>
      </w:r>
      <w:r>
        <w:rPr>
          <w:rFonts w:ascii="Times New Roman" w:hAnsi="Times New Roman" w:cs="Times New Roman"/>
          <w:sz w:val="22"/>
          <w:szCs w:val="22"/>
        </w:rPr>
        <w:t xml:space="preserve"> ___________________________________________</w:t>
      </w:r>
    </w:p>
    <w:p w:rsidR="006E6DE6" w:rsidRPr="007C728C" w:rsidRDefault="006E6DE6" w:rsidP="008F33AB">
      <w:pPr>
        <w:pStyle w:val="BodyText"/>
        <w:spacing w:line="360" w:lineRule="auto"/>
        <w:ind w:right="-7"/>
        <w:rPr>
          <w:rFonts w:ascii="Times New Roman" w:hAnsi="Times New Roman" w:cs="Times New Roman"/>
          <w:sz w:val="22"/>
          <w:szCs w:val="22"/>
        </w:rPr>
      </w:pPr>
      <w:r w:rsidRPr="007C728C">
        <w:rPr>
          <w:rFonts w:ascii="Times New Roman" w:hAnsi="Times New Roman" w:cs="Times New Roman"/>
          <w:sz w:val="22"/>
          <w:szCs w:val="22"/>
        </w:rPr>
        <w:t>Valore della controversia:</w:t>
      </w:r>
      <w:r>
        <w:rPr>
          <w:rFonts w:ascii="Times New Roman" w:hAnsi="Times New Roman" w:cs="Times New Roman"/>
          <w:sz w:val="22"/>
          <w:szCs w:val="22"/>
        </w:rPr>
        <w:t xml:space="preserve"> _____________________________</w:t>
      </w:r>
    </w:p>
    <w:p w:rsidR="006E6DE6" w:rsidRPr="007C728C" w:rsidRDefault="006E6DE6" w:rsidP="008F33AB">
      <w:pPr>
        <w:pStyle w:val="BodyText"/>
        <w:spacing w:line="360" w:lineRule="auto"/>
        <w:ind w:right="-7"/>
        <w:rPr>
          <w:rFonts w:ascii="Times New Roman" w:hAnsi="Times New Roman" w:cs="Times New Roman"/>
          <w:sz w:val="22"/>
          <w:szCs w:val="22"/>
        </w:rPr>
      </w:pPr>
      <w:r w:rsidRPr="007C728C">
        <w:rPr>
          <w:rFonts w:ascii="Times New Roman" w:hAnsi="Times New Roman" w:cs="Times New Roman"/>
          <w:sz w:val="22"/>
          <w:szCs w:val="22"/>
        </w:rPr>
        <w:t>Data di notifica atto introduttivo:</w:t>
      </w:r>
      <w:r>
        <w:rPr>
          <w:rFonts w:ascii="Times New Roman" w:hAnsi="Times New Roman" w:cs="Times New Roman"/>
          <w:sz w:val="22"/>
          <w:szCs w:val="22"/>
        </w:rPr>
        <w:t xml:space="preserve"> _______________________</w:t>
      </w:r>
    </w:p>
    <w:p w:rsidR="006E6DE6" w:rsidRPr="007C728C" w:rsidRDefault="006E6DE6" w:rsidP="008F33AB">
      <w:pPr>
        <w:pStyle w:val="BodyText"/>
        <w:tabs>
          <w:tab w:val="left" w:pos="3746"/>
          <w:tab w:val="left" w:pos="3799"/>
        </w:tabs>
        <w:spacing w:line="360" w:lineRule="auto"/>
        <w:ind w:right="5398"/>
        <w:rPr>
          <w:rFonts w:ascii="Times New Roman" w:hAnsi="Times New Roman" w:cs="Times New Roman"/>
          <w:sz w:val="22"/>
          <w:szCs w:val="22"/>
        </w:rPr>
      </w:pPr>
    </w:p>
    <w:p w:rsidR="006E6DE6" w:rsidRPr="007C728C" w:rsidRDefault="006E6DE6" w:rsidP="008F33AB">
      <w:pPr>
        <w:pStyle w:val="Heading1"/>
        <w:spacing w:before="0" w:line="360" w:lineRule="auto"/>
        <w:ind w:left="0" w:right="-14"/>
        <w:jc w:val="center"/>
        <w:rPr>
          <w:rFonts w:ascii="Times New Roman" w:hAnsi="Times New Roman" w:cs="Times New Roman"/>
          <w:sz w:val="22"/>
          <w:szCs w:val="22"/>
        </w:rPr>
      </w:pPr>
      <w:r w:rsidRPr="007C728C">
        <w:rPr>
          <w:rFonts w:ascii="Times New Roman" w:hAnsi="Times New Roman" w:cs="Times New Roman"/>
          <w:sz w:val="22"/>
          <w:szCs w:val="22"/>
        </w:rPr>
        <w:t>Pattuisce</w:t>
      </w:r>
    </w:p>
    <w:p w:rsidR="006E6DE6" w:rsidRPr="007C728C" w:rsidRDefault="006E6DE6" w:rsidP="008F33AB">
      <w:pPr>
        <w:pStyle w:val="BodyText"/>
        <w:spacing w:line="360" w:lineRule="auto"/>
        <w:ind w:right="-7"/>
        <w:jc w:val="both"/>
        <w:rPr>
          <w:rFonts w:ascii="Times New Roman" w:hAnsi="Times New Roman" w:cs="Times New Roman"/>
          <w:sz w:val="22"/>
          <w:szCs w:val="22"/>
        </w:rPr>
      </w:pPr>
      <w:r w:rsidRPr="007C728C">
        <w:rPr>
          <w:rFonts w:ascii="Times New Roman" w:hAnsi="Times New Roman" w:cs="Times New Roman"/>
          <w:sz w:val="22"/>
          <w:szCs w:val="22"/>
        </w:rPr>
        <w:t>con il predetto Professionista, che sottoscrive per integrale accettazione il presente atto, quanto segue.</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Art. 1. Oggetto e modalità di esecuzione</w:t>
      </w:r>
    </w:p>
    <w:p w:rsidR="006E6DE6" w:rsidRPr="007C728C" w:rsidRDefault="006E6DE6" w:rsidP="008F33AB">
      <w:pPr>
        <w:pStyle w:val="ListParagraph"/>
        <w:tabs>
          <w:tab w:val="left" w:pos="426"/>
        </w:tabs>
        <w:spacing w:line="360" w:lineRule="auto"/>
        <w:ind w:left="0"/>
        <w:rPr>
          <w:rFonts w:ascii="Times New Roman" w:hAnsi="Times New Roman" w:cs="Times New Roman"/>
        </w:rPr>
      </w:pPr>
      <w:r w:rsidRPr="007C728C">
        <w:rPr>
          <w:rFonts w:ascii="Times New Roman" w:hAnsi="Times New Roman" w:cs="Times New Roman"/>
        </w:rPr>
        <w:t>A) L’incarico è conferito per un solo grado di</w:t>
      </w:r>
      <w:r w:rsidRPr="007C728C">
        <w:rPr>
          <w:rFonts w:ascii="Times New Roman" w:hAnsi="Times New Roman" w:cs="Times New Roman"/>
          <w:spacing w:val="-4"/>
        </w:rPr>
        <w:t xml:space="preserve"> </w:t>
      </w:r>
      <w:r w:rsidRPr="007C728C">
        <w:rPr>
          <w:rFonts w:ascii="Times New Roman" w:hAnsi="Times New Roman" w:cs="Times New Roman"/>
        </w:rPr>
        <w:t>giudizio.</w:t>
      </w:r>
    </w:p>
    <w:p w:rsidR="006E6DE6" w:rsidRPr="007C728C" w:rsidRDefault="006E6DE6" w:rsidP="008F33AB">
      <w:pPr>
        <w:pStyle w:val="ListParagraph"/>
        <w:tabs>
          <w:tab w:val="left" w:pos="426"/>
        </w:tabs>
        <w:spacing w:line="360" w:lineRule="auto"/>
        <w:ind w:left="0" w:right="-14"/>
        <w:rPr>
          <w:rFonts w:ascii="Times New Roman" w:hAnsi="Times New Roman" w:cs="Times New Roman"/>
        </w:rPr>
      </w:pPr>
      <w:r w:rsidRPr="007C728C">
        <w:rPr>
          <w:rFonts w:ascii="Times New Roman" w:hAnsi="Times New Roman" w:cs="Times New Roman"/>
        </w:rPr>
        <w:t>B) Il Professionista si obbliga ad eseguire la prestazione secondo la migliore pratica professionale, nel rispetto delle norme deontologiche ed</w:t>
      </w:r>
      <w:r w:rsidRPr="007C728C">
        <w:rPr>
          <w:rFonts w:ascii="Times New Roman" w:hAnsi="Times New Roman" w:cs="Times New Roman"/>
          <w:spacing w:val="-3"/>
        </w:rPr>
        <w:t xml:space="preserve"> </w:t>
      </w:r>
      <w:r w:rsidRPr="007C728C">
        <w:rPr>
          <w:rFonts w:ascii="Times New Roman" w:hAnsi="Times New Roman" w:cs="Times New Roman"/>
        </w:rPr>
        <w:t>etiche.</w:t>
      </w:r>
    </w:p>
    <w:p w:rsidR="006E6DE6" w:rsidRPr="007C728C" w:rsidRDefault="006E6DE6" w:rsidP="008F33AB">
      <w:pPr>
        <w:pStyle w:val="ListParagraph"/>
        <w:tabs>
          <w:tab w:val="left" w:pos="426"/>
        </w:tabs>
        <w:spacing w:line="360" w:lineRule="auto"/>
        <w:ind w:left="0" w:right="-14"/>
        <w:jc w:val="left"/>
        <w:rPr>
          <w:rFonts w:ascii="Times New Roman" w:hAnsi="Times New Roman" w:cs="Times New Roman"/>
        </w:rPr>
      </w:pPr>
      <w:r w:rsidRPr="007C728C">
        <w:rPr>
          <w:rFonts w:ascii="Times New Roman" w:hAnsi="Times New Roman" w:cs="Times New Roman"/>
        </w:rPr>
        <w:t>C) Qualora si rendesse necessario, e salva diversa indicazione dell’Ente, il Professionista potrà ricorrere alla nomina di avvocati domiciliatari, individuandoli nella propria rete di referenti. In tali casi, il Professionista a cui è stato conferito l’incarico rimarrà unico responsabile nei confronti dell’Ente.</w:t>
      </w:r>
    </w:p>
    <w:p w:rsidR="006E6DE6" w:rsidRPr="007C728C" w:rsidRDefault="006E6DE6" w:rsidP="008F33AB">
      <w:pPr>
        <w:pStyle w:val="ListParagraph"/>
        <w:tabs>
          <w:tab w:val="left" w:pos="567"/>
        </w:tabs>
        <w:spacing w:line="360" w:lineRule="auto"/>
        <w:ind w:left="0" w:right="-14"/>
        <w:rPr>
          <w:rFonts w:ascii="Times New Roman" w:hAnsi="Times New Roman" w:cs="Times New Roman"/>
        </w:rPr>
      </w:pPr>
      <w:r w:rsidRPr="007C728C">
        <w:rPr>
          <w:rFonts w:ascii="Times New Roman" w:hAnsi="Times New Roman" w:cs="Times New Roman"/>
        </w:rPr>
        <w:t>D) Gli avvocati domiciliatari nominati dal Professionista fattureranno direttamente a quest’ultimo, con oneri a carico del Professionista</w:t>
      </w:r>
      <w:r w:rsidRPr="007C728C">
        <w:rPr>
          <w:rFonts w:ascii="Times New Roman" w:hAnsi="Times New Roman" w:cs="Times New Roman"/>
          <w:spacing w:val="-14"/>
        </w:rPr>
        <w:t xml:space="preserve"> </w:t>
      </w:r>
      <w:r w:rsidRPr="007C728C">
        <w:rPr>
          <w:rFonts w:ascii="Times New Roman" w:hAnsi="Times New Roman" w:cs="Times New Roman"/>
        </w:rPr>
        <w:t>stesso.</w:t>
      </w:r>
    </w:p>
    <w:p w:rsidR="006E6DE6" w:rsidRPr="007C728C" w:rsidRDefault="006E6DE6" w:rsidP="008F33AB">
      <w:pPr>
        <w:pStyle w:val="ListParagraph"/>
        <w:spacing w:line="360" w:lineRule="auto"/>
        <w:ind w:left="0" w:right="-14"/>
        <w:rPr>
          <w:rFonts w:ascii="Times New Roman" w:hAnsi="Times New Roman" w:cs="Times New Roman"/>
        </w:rPr>
      </w:pPr>
      <w:r w:rsidRPr="007C728C">
        <w:rPr>
          <w:rFonts w:ascii="Times New Roman" w:hAnsi="Times New Roman" w:cs="Times New Roman"/>
        </w:rPr>
        <w:t>E) In ogni caso il Professionista sarà ritenuto responsabile di ogni attività posta in essere dai propri</w:t>
      </w:r>
      <w:r w:rsidRPr="007C728C">
        <w:rPr>
          <w:rFonts w:ascii="Times New Roman" w:hAnsi="Times New Roman" w:cs="Times New Roman"/>
          <w:spacing w:val="-1"/>
        </w:rPr>
        <w:t xml:space="preserve"> </w:t>
      </w:r>
      <w:r w:rsidRPr="007C728C">
        <w:rPr>
          <w:rFonts w:ascii="Times New Roman" w:hAnsi="Times New Roman" w:cs="Times New Roman"/>
        </w:rPr>
        <w:t>collaboratori.</w:t>
      </w:r>
    </w:p>
    <w:p w:rsidR="006E6DE6" w:rsidRPr="007C728C" w:rsidRDefault="006E6DE6" w:rsidP="008F33AB">
      <w:pPr>
        <w:pStyle w:val="ListParagraph"/>
        <w:tabs>
          <w:tab w:val="left" w:pos="709"/>
        </w:tabs>
        <w:spacing w:line="360" w:lineRule="auto"/>
        <w:ind w:left="1" w:right="-14"/>
        <w:rPr>
          <w:rFonts w:ascii="Times New Roman" w:hAnsi="Times New Roman" w:cs="Times New Roman"/>
        </w:rPr>
      </w:pPr>
      <w:r w:rsidRPr="007C728C">
        <w:rPr>
          <w:rFonts w:ascii="Times New Roman" w:hAnsi="Times New Roman" w:cs="Times New Roman"/>
        </w:rPr>
        <w:t>F) Nel caso in cui il Professionista ritenga opportuna la nomina di un consulente tecnico di parte, dovrà sottoporre la richiesta all’Ente che, ove condivida la proposta, ne autorizzerà la nomina per</w:t>
      </w:r>
      <w:r w:rsidRPr="007C728C">
        <w:rPr>
          <w:rFonts w:ascii="Times New Roman" w:hAnsi="Times New Roman" w:cs="Times New Roman"/>
          <w:spacing w:val="-2"/>
        </w:rPr>
        <w:t xml:space="preserve"> </w:t>
      </w:r>
      <w:r w:rsidRPr="007C728C">
        <w:rPr>
          <w:rFonts w:ascii="Times New Roman" w:hAnsi="Times New Roman" w:cs="Times New Roman"/>
        </w:rPr>
        <w:t>iscritto.</w:t>
      </w:r>
    </w:p>
    <w:p w:rsidR="006E6DE6" w:rsidRPr="007C728C" w:rsidRDefault="006E6DE6" w:rsidP="008F33AB">
      <w:pPr>
        <w:pStyle w:val="ListParagraph"/>
        <w:spacing w:line="360" w:lineRule="auto"/>
        <w:ind w:left="0" w:right="-14"/>
        <w:rPr>
          <w:rFonts w:ascii="Times New Roman" w:hAnsi="Times New Roman" w:cs="Times New Roman"/>
        </w:rPr>
      </w:pPr>
      <w:r w:rsidRPr="007C728C">
        <w:rPr>
          <w:rFonts w:ascii="Times New Roman" w:hAnsi="Times New Roman" w:cs="Times New Roman"/>
        </w:rPr>
        <w:t>G) All’esito del giudizio con sentenza sfavorevole all’Ente, il Professionista dovrà fornire una sintetica relazione che indichi la sussistenza o meno di validi e fondati motivi di impugnazione. Il Professionista dovrà, altresì, fornire in forma scritta istruzioni e direttive necessarie per ottemperare alla pronuncia giurisdizionale e prevenire pregiudizi per l’Ente.</w:t>
      </w:r>
    </w:p>
    <w:p w:rsidR="006E6DE6" w:rsidRPr="007C728C" w:rsidRDefault="006E6DE6" w:rsidP="008F33AB">
      <w:pPr>
        <w:pStyle w:val="ListParagraph"/>
        <w:tabs>
          <w:tab w:val="left" w:pos="709"/>
        </w:tabs>
        <w:spacing w:line="360" w:lineRule="auto"/>
        <w:ind w:left="0" w:right="-7"/>
        <w:rPr>
          <w:rFonts w:ascii="Times New Roman" w:hAnsi="Times New Roman" w:cs="Times New Roman"/>
        </w:rPr>
      </w:pPr>
      <w:r w:rsidRPr="007C728C">
        <w:rPr>
          <w:rFonts w:ascii="Times New Roman" w:hAnsi="Times New Roman" w:cs="Times New Roman"/>
        </w:rPr>
        <w:t>H) Nell’ipotesi di sentenza sfavorevole all’Ente con condanna alla liquidazione delle spese di giudizio, il Professionista contatterà immediatamente l’avvocato di controparte, a cui dichiarerà la disponibilità dell’Ente a procedere in maniera tempestiva alla liquidazione delle stesse, in coerenza con i principi del Codice Deontologico forense che regolano il rapporto di colleganza. Al riguardo, sarà cura del Professionista reperire ogni dato utile ad effettuare tale adempimento; l’omesso adempimento potrà generare responsabilità in capo al Professionista in relazione alle conseguenti maggiori spese sopportate dall’Ente, fermo restando che il Professionista sarà tenuto a segnalare al competente Consiglio dell’Ordine eventuali condotte poste in essere dal legale di controparte in violazione del Codice Deontologico</w:t>
      </w:r>
      <w:r w:rsidRPr="007C728C">
        <w:rPr>
          <w:rFonts w:ascii="Times New Roman" w:hAnsi="Times New Roman" w:cs="Times New Roman"/>
          <w:spacing w:val="-2"/>
        </w:rPr>
        <w:t xml:space="preserve"> </w:t>
      </w:r>
      <w:r w:rsidRPr="007C728C">
        <w:rPr>
          <w:rFonts w:ascii="Times New Roman" w:hAnsi="Times New Roman" w:cs="Times New Roman"/>
        </w:rPr>
        <w:t>forense.</w:t>
      </w: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Art. 2. Corrispettivo</w:t>
      </w:r>
    </w:p>
    <w:p w:rsidR="006E6DE6" w:rsidRPr="007C728C" w:rsidRDefault="006E6DE6" w:rsidP="008F33AB">
      <w:pPr>
        <w:tabs>
          <w:tab w:val="left" w:pos="9639"/>
        </w:tabs>
        <w:spacing w:line="360" w:lineRule="auto"/>
        <w:ind w:left="1" w:right="-7"/>
        <w:jc w:val="both"/>
        <w:rPr>
          <w:rFonts w:ascii="Times New Roman" w:hAnsi="Times New Roman" w:cs="Times New Roman"/>
        </w:rPr>
      </w:pPr>
      <w:r w:rsidRPr="007C728C">
        <w:rPr>
          <w:rFonts w:ascii="Times New Roman" w:hAnsi="Times New Roman" w:cs="Times New Roman"/>
        </w:rPr>
        <w:t xml:space="preserve">A) Il  corrispettivo  è  stabilito  </w:t>
      </w:r>
      <w:r w:rsidRPr="007C728C">
        <w:rPr>
          <w:rFonts w:ascii="Times New Roman" w:hAnsi="Times New Roman" w:cs="Times New Roman"/>
          <w:spacing w:val="19"/>
        </w:rPr>
        <w:t xml:space="preserve"> </w:t>
      </w:r>
      <w:r w:rsidRPr="007C728C">
        <w:rPr>
          <w:rFonts w:ascii="Times New Roman" w:hAnsi="Times New Roman" w:cs="Times New Roman"/>
        </w:rPr>
        <w:t xml:space="preserve">in </w:t>
      </w:r>
      <w:r w:rsidRPr="007C728C">
        <w:rPr>
          <w:rFonts w:ascii="Times New Roman" w:hAnsi="Times New Roman" w:cs="Times New Roman"/>
          <w:spacing w:val="21"/>
        </w:rPr>
        <w:t xml:space="preserve"> € _______________ </w:t>
      </w:r>
      <w:r w:rsidRPr="007C728C">
        <w:rPr>
          <w:rFonts w:ascii="Times New Roman" w:hAnsi="Times New Roman" w:cs="Times New Roman"/>
        </w:rPr>
        <w:t xml:space="preserve">secondo </w:t>
      </w:r>
      <w:r w:rsidRPr="007C728C">
        <w:rPr>
          <w:rFonts w:ascii="Times New Roman" w:hAnsi="Times New Roman" w:cs="Times New Roman"/>
          <w:spacing w:val="-4"/>
        </w:rPr>
        <w:t xml:space="preserve">quanto </w:t>
      </w:r>
      <w:r w:rsidRPr="007C728C">
        <w:rPr>
          <w:rFonts w:ascii="Times New Roman" w:hAnsi="Times New Roman" w:cs="Times New Roman"/>
        </w:rPr>
        <w:t>previsto nell’offerta economica presentata a seguito del raffronto concorrenziale, ritenuto da entrambe le parti congruo, proporzionato e soddisfacente, oltre al rimborso delle spese generali nella misura del 15%, IVA e CPA, le altre spese non imponibili, a fronte di esibizione della attestazione di pagamento, e</w:t>
      </w:r>
      <w:r w:rsidRPr="007C728C">
        <w:rPr>
          <w:rFonts w:ascii="Times New Roman" w:hAnsi="Times New Roman" w:cs="Times New Roman"/>
          <w:spacing w:val="-3"/>
        </w:rPr>
        <w:t xml:space="preserve"> </w:t>
      </w:r>
      <w:r w:rsidRPr="007C728C">
        <w:rPr>
          <w:rFonts w:ascii="Times New Roman" w:hAnsi="Times New Roman" w:cs="Times New Roman"/>
        </w:rPr>
        <w:t>precisamente:</w:t>
      </w:r>
    </w:p>
    <w:p w:rsidR="006E6DE6" w:rsidRPr="007C728C" w:rsidRDefault="006E6DE6" w:rsidP="008F33AB">
      <w:pPr>
        <w:pStyle w:val="ListParagraph"/>
        <w:numPr>
          <w:ilvl w:val="0"/>
          <w:numId w:val="6"/>
        </w:numPr>
        <w:tabs>
          <w:tab w:val="left" w:pos="1296"/>
        </w:tabs>
        <w:spacing w:line="360" w:lineRule="auto"/>
        <w:ind w:right="0"/>
        <w:rPr>
          <w:rFonts w:ascii="Times New Roman" w:hAnsi="Times New Roman" w:cs="Times New Roman"/>
        </w:rPr>
      </w:pPr>
      <w:r w:rsidRPr="007C728C">
        <w:rPr>
          <w:rFonts w:ascii="Times New Roman" w:hAnsi="Times New Roman" w:cs="Times New Roman"/>
        </w:rPr>
        <w:t>Contributo unificato;</w:t>
      </w:r>
    </w:p>
    <w:p w:rsidR="006E6DE6" w:rsidRPr="007C728C" w:rsidRDefault="006E6DE6" w:rsidP="008F33AB">
      <w:pPr>
        <w:pStyle w:val="ListParagraph"/>
        <w:numPr>
          <w:ilvl w:val="0"/>
          <w:numId w:val="6"/>
        </w:numPr>
        <w:tabs>
          <w:tab w:val="left" w:pos="1296"/>
        </w:tabs>
        <w:spacing w:line="360" w:lineRule="auto"/>
        <w:ind w:right="0"/>
        <w:rPr>
          <w:rFonts w:ascii="Times New Roman" w:hAnsi="Times New Roman" w:cs="Times New Roman"/>
        </w:rPr>
      </w:pPr>
      <w:r w:rsidRPr="007C728C">
        <w:rPr>
          <w:rFonts w:ascii="Times New Roman" w:hAnsi="Times New Roman" w:cs="Times New Roman"/>
        </w:rPr>
        <w:t>Marche da</w:t>
      </w:r>
      <w:r w:rsidRPr="007C728C">
        <w:rPr>
          <w:rFonts w:ascii="Times New Roman" w:hAnsi="Times New Roman" w:cs="Times New Roman"/>
          <w:spacing w:val="1"/>
        </w:rPr>
        <w:t xml:space="preserve"> </w:t>
      </w:r>
      <w:r w:rsidRPr="007C728C">
        <w:rPr>
          <w:rFonts w:ascii="Times New Roman" w:hAnsi="Times New Roman" w:cs="Times New Roman"/>
        </w:rPr>
        <w:t>bollo;</w:t>
      </w:r>
    </w:p>
    <w:p w:rsidR="006E6DE6" w:rsidRPr="007C728C" w:rsidRDefault="006E6DE6" w:rsidP="008F33AB">
      <w:pPr>
        <w:pStyle w:val="ListParagraph"/>
        <w:numPr>
          <w:ilvl w:val="0"/>
          <w:numId w:val="6"/>
        </w:numPr>
        <w:tabs>
          <w:tab w:val="left" w:pos="1296"/>
        </w:tabs>
        <w:spacing w:line="360" w:lineRule="auto"/>
        <w:ind w:right="0" w:hanging="707"/>
        <w:rPr>
          <w:rFonts w:ascii="Times New Roman" w:hAnsi="Times New Roman" w:cs="Times New Roman"/>
        </w:rPr>
      </w:pPr>
      <w:r w:rsidRPr="007C728C">
        <w:rPr>
          <w:rFonts w:ascii="Times New Roman" w:hAnsi="Times New Roman" w:cs="Times New Roman"/>
        </w:rPr>
        <w:t>Diritti di</w:t>
      </w:r>
      <w:r w:rsidRPr="007C728C">
        <w:rPr>
          <w:rFonts w:ascii="Times New Roman" w:hAnsi="Times New Roman" w:cs="Times New Roman"/>
          <w:spacing w:val="-1"/>
        </w:rPr>
        <w:t xml:space="preserve"> </w:t>
      </w:r>
      <w:r w:rsidRPr="007C728C">
        <w:rPr>
          <w:rFonts w:ascii="Times New Roman" w:hAnsi="Times New Roman" w:cs="Times New Roman"/>
        </w:rPr>
        <w:t>notifica;</w:t>
      </w:r>
    </w:p>
    <w:p w:rsidR="006E6DE6" w:rsidRPr="007C728C" w:rsidRDefault="006E6DE6" w:rsidP="008F33AB">
      <w:pPr>
        <w:pStyle w:val="ListParagraph"/>
        <w:numPr>
          <w:ilvl w:val="0"/>
          <w:numId w:val="6"/>
        </w:numPr>
        <w:tabs>
          <w:tab w:val="left" w:pos="1296"/>
        </w:tabs>
        <w:spacing w:line="360" w:lineRule="auto"/>
        <w:ind w:right="0"/>
        <w:rPr>
          <w:rFonts w:ascii="Times New Roman" w:hAnsi="Times New Roman" w:cs="Times New Roman"/>
        </w:rPr>
      </w:pPr>
      <w:r w:rsidRPr="007C728C">
        <w:rPr>
          <w:rFonts w:ascii="Times New Roman" w:hAnsi="Times New Roman" w:cs="Times New Roman"/>
        </w:rPr>
        <w:t>Imposta di</w:t>
      </w:r>
      <w:r w:rsidRPr="007C728C">
        <w:rPr>
          <w:rFonts w:ascii="Times New Roman" w:hAnsi="Times New Roman" w:cs="Times New Roman"/>
          <w:spacing w:val="-2"/>
        </w:rPr>
        <w:t xml:space="preserve"> </w:t>
      </w:r>
      <w:r w:rsidRPr="007C728C">
        <w:rPr>
          <w:rFonts w:ascii="Times New Roman" w:hAnsi="Times New Roman" w:cs="Times New Roman"/>
        </w:rPr>
        <w:t>registro.</w:t>
      </w:r>
    </w:p>
    <w:p w:rsidR="006E6DE6" w:rsidRPr="007C728C" w:rsidRDefault="006E6DE6" w:rsidP="008F33AB">
      <w:pPr>
        <w:pStyle w:val="ListParagraph"/>
        <w:tabs>
          <w:tab w:val="left" w:pos="567"/>
        </w:tabs>
        <w:spacing w:line="360" w:lineRule="auto"/>
        <w:ind w:left="0" w:right="-14"/>
        <w:rPr>
          <w:rFonts w:ascii="Times New Roman" w:hAnsi="Times New Roman" w:cs="Times New Roman"/>
        </w:rPr>
      </w:pPr>
      <w:r w:rsidRPr="007C728C">
        <w:rPr>
          <w:rFonts w:ascii="Times New Roman" w:hAnsi="Times New Roman" w:cs="Times New Roman"/>
        </w:rPr>
        <w:t>B) Ove sia necessario sostenere spese per la domiciliazione e per il perfezionamento della procura alle liti, le stesse sono a totale carico del legale incaricato.</w:t>
      </w:r>
    </w:p>
    <w:p w:rsidR="006E6DE6" w:rsidRPr="007C728C" w:rsidRDefault="006E6DE6" w:rsidP="008F33AB">
      <w:pPr>
        <w:pStyle w:val="ListParagraph"/>
        <w:tabs>
          <w:tab w:val="left" w:pos="567"/>
        </w:tabs>
        <w:spacing w:line="360" w:lineRule="auto"/>
        <w:ind w:left="0" w:right="-14"/>
        <w:rPr>
          <w:rFonts w:ascii="Times New Roman" w:hAnsi="Times New Roman" w:cs="Times New Roman"/>
        </w:rPr>
      </w:pPr>
      <w:r w:rsidRPr="007C728C">
        <w:rPr>
          <w:rFonts w:ascii="Times New Roman" w:hAnsi="Times New Roman" w:cs="Times New Roman"/>
        </w:rPr>
        <w:t>C) In caso di mancata iscrizione a ruolo della controversia, il compenso previsto verrà riconosciuto nella misura del 30%, oltre al rimborso delle spese generali, nella misura del 15%, IVA e CPA, le spese non imponibili documentate di cui al punto</w:t>
      </w:r>
      <w:r w:rsidRPr="007C728C">
        <w:rPr>
          <w:rFonts w:ascii="Times New Roman" w:hAnsi="Times New Roman" w:cs="Times New Roman"/>
          <w:spacing w:val="-2"/>
        </w:rPr>
        <w:t xml:space="preserve"> </w:t>
      </w:r>
      <w:r w:rsidRPr="007C728C">
        <w:rPr>
          <w:rFonts w:ascii="Times New Roman" w:hAnsi="Times New Roman" w:cs="Times New Roman"/>
        </w:rPr>
        <w:t>A del presente articolo.</w:t>
      </w:r>
    </w:p>
    <w:p w:rsidR="006E6DE6" w:rsidRPr="007C728C" w:rsidRDefault="006E6DE6" w:rsidP="008F33AB">
      <w:pPr>
        <w:pStyle w:val="ListParagraph"/>
        <w:tabs>
          <w:tab w:val="left" w:pos="567"/>
        </w:tabs>
        <w:spacing w:line="360" w:lineRule="auto"/>
        <w:ind w:left="0" w:right="-14"/>
        <w:rPr>
          <w:rFonts w:ascii="Times New Roman" w:hAnsi="Times New Roman" w:cs="Times New Roman"/>
        </w:rPr>
      </w:pPr>
      <w:r w:rsidRPr="007C728C">
        <w:rPr>
          <w:rFonts w:ascii="Times New Roman" w:hAnsi="Times New Roman" w:cs="Times New Roman"/>
        </w:rPr>
        <w:t>D) In caso di revoca del mandato da parte dell’Ente, verrà riconosciuto un compenso pari al 50% di quello pattuito, oltre al rimborso delle spese generali, nella misura del 15%, IVA e CPA e delle spese non imponibili documentate di cui al punto</w:t>
      </w:r>
      <w:r w:rsidRPr="007C728C">
        <w:rPr>
          <w:rFonts w:ascii="Times New Roman" w:hAnsi="Times New Roman" w:cs="Times New Roman"/>
          <w:spacing w:val="-5"/>
        </w:rPr>
        <w:t xml:space="preserve"> </w:t>
      </w:r>
      <w:r w:rsidRPr="007C728C">
        <w:rPr>
          <w:rFonts w:ascii="Times New Roman" w:hAnsi="Times New Roman" w:cs="Times New Roman"/>
        </w:rPr>
        <w:t>A.</w:t>
      </w:r>
    </w:p>
    <w:p w:rsidR="006E6DE6" w:rsidRPr="007C728C" w:rsidRDefault="006E6DE6" w:rsidP="008F33AB">
      <w:pPr>
        <w:pStyle w:val="ListParagraph"/>
        <w:tabs>
          <w:tab w:val="left" w:pos="567"/>
        </w:tabs>
        <w:spacing w:line="360" w:lineRule="auto"/>
        <w:ind w:left="0" w:right="-14"/>
        <w:rPr>
          <w:rFonts w:ascii="Times New Roman" w:hAnsi="Times New Roman" w:cs="Times New Roman"/>
        </w:rPr>
      </w:pPr>
      <w:r w:rsidRPr="007C728C">
        <w:rPr>
          <w:rFonts w:ascii="Times New Roman" w:hAnsi="Times New Roman" w:cs="Times New Roman"/>
        </w:rPr>
        <w:t>E) Nell'ipotesi di conciliazione giudiziale o di transazione della controversia, il compenso rimane quello già pattuito oltre al rimborso delle spese generali, nella misura del 15%, IVA e CPA e delle spese</w:t>
      </w:r>
      <w:r w:rsidRPr="007C728C">
        <w:rPr>
          <w:rFonts w:ascii="Times New Roman" w:hAnsi="Times New Roman" w:cs="Times New Roman"/>
          <w:spacing w:val="37"/>
        </w:rPr>
        <w:t xml:space="preserve"> </w:t>
      </w:r>
      <w:r w:rsidRPr="007C728C">
        <w:rPr>
          <w:rFonts w:ascii="Times New Roman" w:hAnsi="Times New Roman" w:cs="Times New Roman"/>
        </w:rPr>
        <w:t>non imponibili documentate di cui al punto</w:t>
      </w:r>
      <w:r w:rsidRPr="007C728C">
        <w:rPr>
          <w:rFonts w:ascii="Times New Roman" w:hAnsi="Times New Roman" w:cs="Times New Roman"/>
          <w:spacing w:val="-5"/>
        </w:rPr>
        <w:t xml:space="preserve"> </w:t>
      </w:r>
      <w:r w:rsidRPr="007C728C">
        <w:rPr>
          <w:rFonts w:ascii="Times New Roman" w:hAnsi="Times New Roman" w:cs="Times New Roman"/>
        </w:rPr>
        <w:t>A.</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Art. 3. Fatturazione e modalità di pagamento</w:t>
      </w:r>
    </w:p>
    <w:p w:rsidR="006E6DE6" w:rsidRPr="007C728C" w:rsidRDefault="006E6DE6" w:rsidP="008F33AB">
      <w:pPr>
        <w:pStyle w:val="ListParagraph"/>
        <w:tabs>
          <w:tab w:val="left" w:pos="567"/>
          <w:tab w:val="left" w:pos="9639"/>
        </w:tabs>
        <w:spacing w:line="360" w:lineRule="auto"/>
        <w:ind w:left="0" w:right="-7"/>
        <w:rPr>
          <w:rFonts w:ascii="Times New Roman" w:hAnsi="Times New Roman" w:cs="Times New Roman"/>
        </w:rPr>
      </w:pPr>
      <w:r w:rsidRPr="007C728C">
        <w:rPr>
          <w:rFonts w:ascii="Times New Roman" w:hAnsi="Times New Roman" w:cs="Times New Roman"/>
        </w:rPr>
        <w:t>A) Il Professionista emetterà fattura per l’attività svolta al termine del giudizio, esclusivamente in modalità</w:t>
      </w:r>
      <w:r w:rsidRPr="007C728C">
        <w:rPr>
          <w:rFonts w:ascii="Times New Roman" w:hAnsi="Times New Roman" w:cs="Times New Roman"/>
          <w:spacing w:val="-1"/>
        </w:rPr>
        <w:t xml:space="preserve"> </w:t>
      </w:r>
      <w:r w:rsidRPr="007C728C">
        <w:rPr>
          <w:rFonts w:ascii="Times New Roman" w:hAnsi="Times New Roman" w:cs="Times New Roman"/>
        </w:rPr>
        <w:t>elettronica.</w:t>
      </w:r>
    </w:p>
    <w:p w:rsidR="006E6DE6" w:rsidRPr="007C728C" w:rsidRDefault="006E6DE6" w:rsidP="008F33AB">
      <w:pPr>
        <w:pStyle w:val="BodyText"/>
        <w:spacing w:line="360" w:lineRule="auto"/>
        <w:ind w:right="-7"/>
        <w:jc w:val="both"/>
        <w:rPr>
          <w:rFonts w:ascii="Times New Roman" w:hAnsi="Times New Roman" w:cs="Times New Roman"/>
          <w:sz w:val="22"/>
          <w:szCs w:val="22"/>
        </w:rPr>
      </w:pPr>
      <w:r w:rsidRPr="007C728C">
        <w:rPr>
          <w:rFonts w:ascii="Times New Roman" w:hAnsi="Times New Roman" w:cs="Times New Roman"/>
          <w:sz w:val="22"/>
          <w:szCs w:val="22"/>
        </w:rPr>
        <w:t>A tal riguardo, il Professionista dovrà riportare sulla fattura elettronica il seguente “Codice Univoco Ufficio” ……………….., nonché dovrà completare il seguente campo facoltativo con le informazioni che in fase di verifica di conformità/regolare esecuzione saranno comunicate dal Responsabile competente:</w:t>
      </w:r>
    </w:p>
    <w:p w:rsidR="006E6DE6" w:rsidRPr="007C728C" w:rsidRDefault="006E6DE6" w:rsidP="008F33AB">
      <w:pPr>
        <w:pStyle w:val="BodyText"/>
        <w:spacing w:line="360" w:lineRule="auto"/>
        <w:ind w:right="-7"/>
        <w:jc w:val="both"/>
        <w:rPr>
          <w:rFonts w:ascii="Times New Roman" w:hAnsi="Times New Roman" w:cs="Times New Roman"/>
          <w:sz w:val="22"/>
          <w:szCs w:val="22"/>
        </w:rPr>
      </w:pPr>
      <w:r w:rsidRPr="007C728C">
        <w:rPr>
          <w:rFonts w:ascii="Times New Roman" w:hAnsi="Times New Roman" w:cs="Times New Roman"/>
          <w:sz w:val="22"/>
          <w:szCs w:val="22"/>
        </w:rPr>
        <w:t>- nel campo "Descrizione" inserire la descrizione del bene/servizio fatturato, ivi compreso il nominativo della controparte, autorità adita, R.G., data conferimento incarico e valore causa;</w:t>
      </w:r>
    </w:p>
    <w:p w:rsidR="006E6DE6" w:rsidRPr="007C728C" w:rsidRDefault="006E6DE6" w:rsidP="008F33AB">
      <w:pPr>
        <w:pStyle w:val="ListParagraph"/>
        <w:tabs>
          <w:tab w:val="left" w:pos="284"/>
        </w:tabs>
        <w:spacing w:line="360" w:lineRule="auto"/>
        <w:ind w:left="0" w:right="-7"/>
        <w:rPr>
          <w:rFonts w:ascii="Times New Roman" w:hAnsi="Times New Roman" w:cs="Times New Roman"/>
        </w:rPr>
      </w:pPr>
      <w:r w:rsidRPr="007C728C">
        <w:rPr>
          <w:rFonts w:ascii="Times New Roman" w:hAnsi="Times New Roman" w:cs="Times New Roman"/>
        </w:rPr>
        <w:t>B) Il pagamento di ciascuna delle fatture avverrà, entro 30 giorni dal ricevimento della stessa, ai sensi dell’art. 3, comma 1, della Legge n. 136/2010, mediante bonifico sul conto corrente indicato preventivamente dal Professionista. Il Professionista dichiara che il conto corrente che indicherà è appositamente dedicato alle commesse pubbliche, impegnandosi a comunicare tempestivamente ogni eventuale variazione dei dati</w:t>
      </w:r>
      <w:r w:rsidRPr="007C728C">
        <w:rPr>
          <w:rFonts w:ascii="Times New Roman" w:hAnsi="Times New Roman" w:cs="Times New Roman"/>
          <w:spacing w:val="-1"/>
        </w:rPr>
        <w:t xml:space="preserve"> </w:t>
      </w:r>
      <w:r w:rsidRPr="007C728C">
        <w:rPr>
          <w:rFonts w:ascii="Times New Roman" w:hAnsi="Times New Roman" w:cs="Times New Roman"/>
        </w:rPr>
        <w:t>dichiarati.</w:t>
      </w: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Art. 4. Obblighi di riservatezza e di tracciabilità dei flussi finanziari</w:t>
      </w:r>
    </w:p>
    <w:p w:rsidR="006E6DE6" w:rsidRPr="007C728C" w:rsidRDefault="006E6DE6" w:rsidP="008F33AB">
      <w:pPr>
        <w:pStyle w:val="ListParagraph"/>
        <w:tabs>
          <w:tab w:val="left" w:pos="709"/>
        </w:tabs>
        <w:spacing w:line="360" w:lineRule="auto"/>
        <w:ind w:left="0" w:right="-7"/>
        <w:rPr>
          <w:rFonts w:ascii="Times New Roman" w:hAnsi="Times New Roman" w:cs="Times New Roman"/>
        </w:rPr>
      </w:pPr>
      <w:r w:rsidRPr="007C728C">
        <w:rPr>
          <w:rFonts w:ascii="Times New Roman" w:hAnsi="Times New Roman" w:cs="Times New Roman"/>
        </w:rPr>
        <w:t>A) Il Professionista ha l’obbligo di mantenere riservati i dati e le informazioni, ivi compresi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w:t>
      </w:r>
      <w:r w:rsidRPr="007C728C">
        <w:rPr>
          <w:rFonts w:ascii="Times New Roman" w:hAnsi="Times New Roman" w:cs="Times New Roman"/>
          <w:spacing w:val="1"/>
        </w:rPr>
        <w:t xml:space="preserve"> </w:t>
      </w:r>
      <w:r w:rsidRPr="007C728C">
        <w:rPr>
          <w:rFonts w:ascii="Times New Roman" w:hAnsi="Times New Roman" w:cs="Times New Roman"/>
        </w:rPr>
        <w:t>incarico.</w:t>
      </w:r>
    </w:p>
    <w:p w:rsidR="006E6DE6" w:rsidRPr="007C728C" w:rsidRDefault="006E6DE6" w:rsidP="008F33AB">
      <w:pPr>
        <w:pStyle w:val="ListParagraph"/>
        <w:spacing w:line="360" w:lineRule="auto"/>
        <w:ind w:left="0" w:right="-7"/>
        <w:rPr>
          <w:rFonts w:ascii="Times New Roman" w:hAnsi="Times New Roman" w:cs="Times New Roman"/>
        </w:rPr>
      </w:pPr>
      <w:r w:rsidRPr="007C728C">
        <w:rPr>
          <w:rFonts w:ascii="Times New Roman" w:hAnsi="Times New Roman" w:cs="Times New Roman"/>
        </w:rPr>
        <w:t>B) L’obbligo precedentemente illustrato sussiste, altresì, relativamente a tutto il materiale originario o predisposto in esecuzione del presente incarico, mentre è escluso per i dati che siano o divengano di pubblico dominio.</w:t>
      </w:r>
    </w:p>
    <w:p w:rsidR="006E6DE6" w:rsidRPr="007C728C" w:rsidRDefault="006E6DE6" w:rsidP="008F33AB">
      <w:pPr>
        <w:pStyle w:val="ListParagraph"/>
        <w:tabs>
          <w:tab w:val="left" w:pos="567"/>
        </w:tabs>
        <w:spacing w:line="360" w:lineRule="auto"/>
        <w:ind w:left="0" w:right="-7"/>
        <w:rPr>
          <w:rFonts w:ascii="Times New Roman" w:hAnsi="Times New Roman" w:cs="Times New Roman"/>
        </w:rPr>
      </w:pPr>
      <w:r w:rsidRPr="007C728C">
        <w:rPr>
          <w:rFonts w:ascii="Times New Roman" w:hAnsi="Times New Roman" w:cs="Times New Roman"/>
        </w:rPr>
        <w:t>C) Il Professionista è responsabile per l’esatta osservanza da parte dei propri eventuali dipendenti, consulenti e collaboratori, degli obblighi di riservatezza anzidetti.</w:t>
      </w:r>
    </w:p>
    <w:p w:rsidR="006E6DE6" w:rsidRPr="007C728C" w:rsidRDefault="006E6DE6" w:rsidP="008F33AB">
      <w:pPr>
        <w:pStyle w:val="ListParagraph"/>
        <w:tabs>
          <w:tab w:val="left" w:pos="567"/>
        </w:tabs>
        <w:spacing w:line="360" w:lineRule="auto"/>
        <w:ind w:left="0" w:right="-7"/>
        <w:rPr>
          <w:rFonts w:ascii="Times New Roman" w:hAnsi="Times New Roman" w:cs="Times New Roman"/>
        </w:rPr>
      </w:pPr>
      <w:r w:rsidRPr="007C728C">
        <w:rPr>
          <w:rFonts w:ascii="Times New Roman" w:hAnsi="Times New Roman" w:cs="Times New Roman"/>
        </w:rPr>
        <w:t>D) In caso di inosservanza degli obblighi di riservatezza, l’Ente ha la facoltà di dichiarare risolto di diritto il presente contratto, fermo restando il risarcimento dei danni sofferti dall’Ente medesimo.</w:t>
      </w:r>
    </w:p>
    <w:p w:rsidR="006E6DE6" w:rsidRPr="007C728C" w:rsidRDefault="006E6DE6" w:rsidP="008F33AB">
      <w:pPr>
        <w:pStyle w:val="ListParagraph"/>
        <w:spacing w:line="360" w:lineRule="auto"/>
        <w:ind w:left="1" w:right="-7"/>
        <w:rPr>
          <w:rFonts w:ascii="Times New Roman" w:hAnsi="Times New Roman" w:cs="Times New Roman"/>
        </w:rPr>
      </w:pPr>
      <w:r w:rsidRPr="007C728C">
        <w:rPr>
          <w:rFonts w:ascii="Times New Roman" w:hAnsi="Times New Roman" w:cs="Times New Roman"/>
        </w:rPr>
        <w:t>E) Il Professionista si impegna, altresì, a rispettare quanto previsto dal D.Lgs. n. 196/2003 ss.mm.ii. e dai relativi regolamenti di attuazione in materia di</w:t>
      </w:r>
      <w:r w:rsidRPr="007C728C">
        <w:rPr>
          <w:rFonts w:ascii="Times New Roman" w:hAnsi="Times New Roman" w:cs="Times New Roman"/>
          <w:spacing w:val="-1"/>
        </w:rPr>
        <w:t xml:space="preserve"> </w:t>
      </w:r>
      <w:r w:rsidRPr="007C728C">
        <w:rPr>
          <w:rFonts w:ascii="Times New Roman" w:hAnsi="Times New Roman" w:cs="Times New Roman"/>
        </w:rPr>
        <w:t>riservatezza.</w:t>
      </w:r>
    </w:p>
    <w:p w:rsidR="006E6DE6" w:rsidRPr="007C728C" w:rsidRDefault="006E6DE6" w:rsidP="008F33AB">
      <w:pPr>
        <w:pStyle w:val="ListParagraph"/>
        <w:tabs>
          <w:tab w:val="left" w:pos="567"/>
        </w:tabs>
        <w:spacing w:line="360" w:lineRule="auto"/>
        <w:ind w:left="0" w:right="-7"/>
        <w:rPr>
          <w:rFonts w:ascii="Times New Roman" w:hAnsi="Times New Roman" w:cs="Times New Roman"/>
        </w:rPr>
      </w:pPr>
      <w:r w:rsidRPr="007C728C">
        <w:rPr>
          <w:rFonts w:ascii="Times New Roman" w:hAnsi="Times New Roman" w:cs="Times New Roman"/>
        </w:rPr>
        <w:t>F) Ai sensi di quanto previsto dal D.Lgs. n. 196/2003 ss.mm.ii. in tema di protezione dei dati personali, le parti dichiarano di essersi reciprocamente comunicate – oralmente e prima dell’accettazione del presente incarico – le informazioni di cui all’articolo 13 del menzionato Decreto circa le modalità e le finalità del trattamento dei dati personali conferiti per la sottoscrizione ed esecuzione del presente</w:t>
      </w:r>
      <w:r w:rsidRPr="007C728C">
        <w:rPr>
          <w:rFonts w:ascii="Times New Roman" w:hAnsi="Times New Roman" w:cs="Times New Roman"/>
          <w:spacing w:val="-1"/>
        </w:rPr>
        <w:t xml:space="preserve"> </w:t>
      </w:r>
      <w:r w:rsidRPr="007C728C">
        <w:rPr>
          <w:rFonts w:ascii="Times New Roman" w:hAnsi="Times New Roman" w:cs="Times New Roman"/>
        </w:rPr>
        <w:t>incarico.</w:t>
      </w:r>
    </w:p>
    <w:p w:rsidR="006E6DE6" w:rsidRPr="007C728C" w:rsidRDefault="006E6DE6" w:rsidP="008F33AB">
      <w:pPr>
        <w:pStyle w:val="ListParagraph"/>
        <w:tabs>
          <w:tab w:val="left" w:pos="567"/>
        </w:tabs>
        <w:spacing w:line="360" w:lineRule="auto"/>
        <w:ind w:left="0" w:right="-7"/>
        <w:rPr>
          <w:rFonts w:ascii="Times New Roman" w:hAnsi="Times New Roman" w:cs="Times New Roman"/>
        </w:rPr>
      </w:pPr>
      <w:r w:rsidRPr="007C728C">
        <w:rPr>
          <w:rFonts w:ascii="Times New Roman" w:hAnsi="Times New Roman" w:cs="Times New Roman"/>
        </w:rPr>
        <w:t>G) Ai fini della suddetta normativa, le parti dichiarano che i dati personali forniti per l’esecuzione del presente contratto sono esatti e corrispondono al vero, esonerandosi reciprocamente da qualsivoglia responsabilità per errori materiali di compilazione ovvero per errori derivanti da una inesatta imputazione dei dati stessi negli archivi elettronici e</w:t>
      </w:r>
      <w:r w:rsidRPr="007C728C">
        <w:rPr>
          <w:rFonts w:ascii="Times New Roman" w:hAnsi="Times New Roman" w:cs="Times New Roman"/>
          <w:spacing w:val="-2"/>
        </w:rPr>
        <w:t xml:space="preserve"> </w:t>
      </w:r>
      <w:r w:rsidRPr="007C728C">
        <w:rPr>
          <w:rFonts w:ascii="Times New Roman" w:hAnsi="Times New Roman" w:cs="Times New Roman"/>
        </w:rPr>
        <w:t>cartacei.</w:t>
      </w:r>
    </w:p>
    <w:p w:rsidR="006E6DE6" w:rsidRPr="007C728C" w:rsidRDefault="006E6DE6" w:rsidP="008F33AB">
      <w:pPr>
        <w:pStyle w:val="ListParagraph"/>
        <w:tabs>
          <w:tab w:val="left" w:pos="567"/>
        </w:tabs>
        <w:spacing w:line="360" w:lineRule="auto"/>
        <w:ind w:left="0" w:right="-7"/>
        <w:rPr>
          <w:rFonts w:ascii="Times New Roman" w:hAnsi="Times New Roman" w:cs="Times New Roman"/>
        </w:rPr>
      </w:pPr>
      <w:r w:rsidRPr="007C728C">
        <w:rPr>
          <w:rFonts w:ascii="Times New Roman" w:hAnsi="Times New Roman" w:cs="Times New Roman"/>
        </w:rPr>
        <w:t>H) I rispettivi dati relativi al presente incarico saranno trattati dalle parti in ottemperanza agli obblighi di legge, esclusivamente per le finalità legate all’esecuzione dello stesso incarico.</w:t>
      </w:r>
    </w:p>
    <w:p w:rsidR="006E6DE6" w:rsidRPr="007C728C" w:rsidRDefault="006E6DE6" w:rsidP="008F33AB">
      <w:pPr>
        <w:pStyle w:val="ListParagraph"/>
        <w:tabs>
          <w:tab w:val="left" w:pos="567"/>
        </w:tabs>
        <w:spacing w:line="360" w:lineRule="auto"/>
        <w:ind w:left="0" w:right="-7"/>
        <w:rPr>
          <w:rFonts w:ascii="Times New Roman" w:hAnsi="Times New Roman" w:cs="Times New Roman"/>
        </w:rPr>
      </w:pPr>
      <w:r w:rsidRPr="007C728C">
        <w:rPr>
          <w:rFonts w:ascii="Times New Roman" w:hAnsi="Times New Roman" w:cs="Times New Roman"/>
        </w:rPr>
        <w:t>I) La trasmissione dei dati dal Professionista all’Ente avverrà anche per via telefonica e/o telematica nel rispetto delle disposizioni in materia di comunicazioni elettroniche di cui al D.Lgs. n.</w:t>
      </w:r>
      <w:r w:rsidRPr="007C728C">
        <w:rPr>
          <w:rFonts w:ascii="Times New Roman" w:hAnsi="Times New Roman" w:cs="Times New Roman"/>
          <w:spacing w:val="-5"/>
        </w:rPr>
        <w:t xml:space="preserve"> </w:t>
      </w:r>
      <w:r w:rsidRPr="007C728C">
        <w:rPr>
          <w:rFonts w:ascii="Times New Roman" w:hAnsi="Times New Roman" w:cs="Times New Roman"/>
        </w:rPr>
        <w:t>196/2003 e ss.mm.ii.</w:t>
      </w:r>
    </w:p>
    <w:p w:rsidR="006E6DE6" w:rsidRPr="007C728C" w:rsidRDefault="006E6DE6" w:rsidP="008F33AB">
      <w:pPr>
        <w:tabs>
          <w:tab w:val="left" w:pos="1133"/>
        </w:tabs>
        <w:spacing w:line="360" w:lineRule="auto"/>
        <w:ind w:right="-7"/>
        <w:jc w:val="both"/>
        <w:rPr>
          <w:rFonts w:ascii="Times New Roman" w:hAnsi="Times New Roman" w:cs="Times New Roman"/>
        </w:rPr>
      </w:pPr>
      <w:r w:rsidRPr="007C728C">
        <w:rPr>
          <w:rFonts w:ascii="Times New Roman" w:hAnsi="Times New Roman" w:cs="Times New Roman"/>
        </w:rPr>
        <w:t>L) Il Professionista assume, con la sottoscrizione della presente, tutti gli obblighi di tracciabilità dei flussi finanziari di cui all’art. 3 della Legge n. 136/2010. La violazione di tali obblighi determina la risoluzione di diritto del contratto ai sensi dell’art. 1456 cod.</w:t>
      </w:r>
      <w:r w:rsidRPr="007C728C">
        <w:rPr>
          <w:rFonts w:ascii="Times New Roman" w:hAnsi="Times New Roman" w:cs="Times New Roman"/>
          <w:spacing w:val="2"/>
        </w:rPr>
        <w:t xml:space="preserve"> </w:t>
      </w:r>
      <w:r w:rsidRPr="007C728C">
        <w:rPr>
          <w:rFonts w:ascii="Times New Roman" w:hAnsi="Times New Roman" w:cs="Times New Roman"/>
        </w:rPr>
        <w:t>civ.</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Art. 5. Dichiarazioni del Professionista</w:t>
      </w:r>
    </w:p>
    <w:p w:rsidR="006E6DE6" w:rsidRPr="007C728C" w:rsidRDefault="006E6DE6" w:rsidP="008F33AB">
      <w:pPr>
        <w:tabs>
          <w:tab w:val="left" w:pos="992"/>
        </w:tabs>
        <w:spacing w:line="360" w:lineRule="auto"/>
        <w:jc w:val="both"/>
        <w:rPr>
          <w:rFonts w:ascii="Times New Roman" w:hAnsi="Times New Roman" w:cs="Times New Roman"/>
        </w:rPr>
      </w:pPr>
      <w:r w:rsidRPr="007C728C">
        <w:rPr>
          <w:rFonts w:ascii="Times New Roman" w:hAnsi="Times New Roman" w:cs="Times New Roman"/>
        </w:rPr>
        <w:t>A) Il Professionista</w:t>
      </w:r>
      <w:r w:rsidRPr="007C728C">
        <w:rPr>
          <w:rFonts w:ascii="Times New Roman" w:hAnsi="Times New Roman" w:cs="Times New Roman"/>
          <w:spacing w:val="-5"/>
        </w:rPr>
        <w:t xml:space="preserve"> </w:t>
      </w:r>
      <w:r w:rsidRPr="007C728C">
        <w:rPr>
          <w:rFonts w:ascii="Times New Roman" w:hAnsi="Times New Roman" w:cs="Times New Roman"/>
        </w:rPr>
        <w:t>dichiara:</w:t>
      </w:r>
    </w:p>
    <w:p w:rsidR="006E6DE6" w:rsidRPr="007C728C" w:rsidRDefault="006E6DE6" w:rsidP="008F33AB">
      <w:pPr>
        <w:tabs>
          <w:tab w:val="left" w:pos="735"/>
        </w:tabs>
        <w:spacing w:line="360" w:lineRule="auto"/>
        <w:jc w:val="both"/>
        <w:rPr>
          <w:rFonts w:ascii="Times New Roman" w:hAnsi="Times New Roman" w:cs="Times New Roman"/>
        </w:rPr>
      </w:pPr>
      <w:r w:rsidRPr="007C728C">
        <w:rPr>
          <w:rFonts w:ascii="Times New Roman" w:hAnsi="Times New Roman" w:cs="Times New Roman"/>
        </w:rPr>
        <w:t>- la sussistenza dei requisiti previsti nell’avviso pubblico e richiesti ai fini della presentazione della domanda di iscrizione;</w:t>
      </w:r>
    </w:p>
    <w:p w:rsidR="006E6DE6" w:rsidRPr="007C728C" w:rsidRDefault="006E6DE6" w:rsidP="008F33AB">
      <w:pPr>
        <w:tabs>
          <w:tab w:val="left" w:pos="749"/>
        </w:tabs>
        <w:spacing w:line="360" w:lineRule="auto"/>
        <w:jc w:val="both"/>
        <w:rPr>
          <w:rFonts w:ascii="Times New Roman" w:hAnsi="Times New Roman" w:cs="Times New Roman"/>
        </w:rPr>
      </w:pPr>
      <w:r w:rsidRPr="007C728C">
        <w:rPr>
          <w:rFonts w:ascii="Times New Roman" w:hAnsi="Times New Roman" w:cs="Times New Roman"/>
        </w:rPr>
        <w:t>- di non trovarsi in alcuna situazione di incompatibilità rispetto al presente incarico, secondo quanto previsto dal  succitato avviso, dall’ordinamento deontologico e</w:t>
      </w:r>
      <w:r w:rsidRPr="007C728C">
        <w:rPr>
          <w:rFonts w:ascii="Times New Roman" w:hAnsi="Times New Roman" w:cs="Times New Roman"/>
          <w:spacing w:val="-1"/>
        </w:rPr>
        <w:t xml:space="preserve"> </w:t>
      </w:r>
      <w:r w:rsidRPr="007C728C">
        <w:rPr>
          <w:rFonts w:ascii="Times New Roman" w:hAnsi="Times New Roman" w:cs="Times New Roman"/>
        </w:rPr>
        <w:t>professionale;</w:t>
      </w:r>
    </w:p>
    <w:p w:rsidR="006E6DE6" w:rsidRPr="007C728C" w:rsidRDefault="006E6DE6" w:rsidP="008F33AB">
      <w:pPr>
        <w:tabs>
          <w:tab w:val="left" w:pos="797"/>
        </w:tabs>
        <w:spacing w:line="360" w:lineRule="auto"/>
        <w:jc w:val="both"/>
        <w:rPr>
          <w:rFonts w:ascii="Times New Roman" w:hAnsi="Times New Roman" w:cs="Times New Roman"/>
        </w:rPr>
      </w:pPr>
      <w:r w:rsidRPr="007C728C">
        <w:rPr>
          <w:rFonts w:ascii="Times New Roman" w:hAnsi="Times New Roman" w:cs="Times New Roman"/>
        </w:rPr>
        <w:t>- di accettare integralmente quanto stabilito con riguardo a contenuto, tempi e modalità di fatturazione per l’attività</w:t>
      </w:r>
      <w:r w:rsidRPr="007C728C">
        <w:rPr>
          <w:rFonts w:ascii="Times New Roman" w:hAnsi="Times New Roman" w:cs="Times New Roman"/>
          <w:spacing w:val="-7"/>
        </w:rPr>
        <w:t xml:space="preserve"> </w:t>
      </w:r>
      <w:r w:rsidRPr="007C728C">
        <w:rPr>
          <w:rFonts w:ascii="Times New Roman" w:hAnsi="Times New Roman" w:cs="Times New Roman"/>
        </w:rPr>
        <w:t>svolta;</w:t>
      </w:r>
    </w:p>
    <w:p w:rsidR="006E6DE6" w:rsidRPr="007C728C" w:rsidRDefault="006E6DE6" w:rsidP="008F33AB">
      <w:pPr>
        <w:tabs>
          <w:tab w:val="left" w:pos="766"/>
          <w:tab w:val="left" w:pos="9632"/>
        </w:tabs>
        <w:spacing w:line="360" w:lineRule="auto"/>
        <w:ind w:right="-7"/>
        <w:jc w:val="both"/>
        <w:rPr>
          <w:rFonts w:ascii="Times New Roman" w:hAnsi="Times New Roman" w:cs="Times New Roman"/>
        </w:rPr>
      </w:pPr>
      <w:r w:rsidRPr="007C728C">
        <w:rPr>
          <w:rFonts w:ascii="Times New Roman" w:hAnsi="Times New Roman" w:cs="Times New Roman"/>
        </w:rPr>
        <w:t>- di essere in possesso di adeguata polizza assicurativa a copertura dei rischi derivanti dall’attività professionale;</w:t>
      </w:r>
    </w:p>
    <w:p w:rsidR="006E6DE6" w:rsidRPr="007C728C" w:rsidRDefault="006E6DE6" w:rsidP="008F33AB">
      <w:pPr>
        <w:pStyle w:val="BodyText"/>
        <w:tabs>
          <w:tab w:val="left" w:pos="1295"/>
        </w:tabs>
        <w:spacing w:line="360" w:lineRule="auto"/>
        <w:ind w:right="-7"/>
        <w:jc w:val="both"/>
        <w:rPr>
          <w:rFonts w:ascii="Times New Roman" w:hAnsi="Times New Roman" w:cs="Times New Roman"/>
          <w:sz w:val="22"/>
          <w:szCs w:val="22"/>
        </w:rPr>
      </w:pPr>
      <w:r w:rsidRPr="007C728C">
        <w:rPr>
          <w:rFonts w:ascii="Times New Roman" w:hAnsi="Times New Roman" w:cs="Times New Roman"/>
          <w:sz w:val="22"/>
          <w:szCs w:val="22"/>
        </w:rPr>
        <w:t>- di essere dotato, al momento del conferimento dell’incarico e per tutta la durata dello stesso, di una struttura organizzativa idonea allo svolgimento dell’incarico</w:t>
      </w:r>
      <w:r w:rsidRPr="007C728C">
        <w:rPr>
          <w:rFonts w:ascii="Times New Roman" w:hAnsi="Times New Roman" w:cs="Times New Roman"/>
          <w:spacing w:val="-1"/>
          <w:sz w:val="22"/>
          <w:szCs w:val="22"/>
        </w:rPr>
        <w:t xml:space="preserve"> </w:t>
      </w:r>
      <w:r w:rsidRPr="007C728C">
        <w:rPr>
          <w:rFonts w:ascii="Times New Roman" w:hAnsi="Times New Roman" w:cs="Times New Roman"/>
          <w:sz w:val="22"/>
          <w:szCs w:val="22"/>
        </w:rPr>
        <w:t>stesso.</w:t>
      </w:r>
    </w:p>
    <w:p w:rsidR="006E6DE6" w:rsidRPr="007C728C" w:rsidRDefault="006E6DE6" w:rsidP="008F33AB">
      <w:pPr>
        <w:tabs>
          <w:tab w:val="left" w:pos="1167"/>
        </w:tabs>
        <w:spacing w:line="360" w:lineRule="auto"/>
        <w:jc w:val="both"/>
        <w:rPr>
          <w:rFonts w:ascii="Times New Roman" w:hAnsi="Times New Roman" w:cs="Times New Roman"/>
        </w:rPr>
      </w:pPr>
      <w:r w:rsidRPr="007C728C">
        <w:rPr>
          <w:rFonts w:ascii="Times New Roman" w:hAnsi="Times New Roman" w:cs="Times New Roman"/>
        </w:rPr>
        <w:t>B) Il Professionista dichiara, inoltre, di impegnarsi a svolgere diligentemente tutte le attività connesse alla rappresentanza e assistenza in giudizio dell’Ente, nel rispetto dei vincoli del mandato,</w:t>
      </w:r>
      <w:r w:rsidRPr="007C728C">
        <w:rPr>
          <w:rFonts w:ascii="Times New Roman" w:hAnsi="Times New Roman" w:cs="Times New Roman"/>
          <w:spacing w:val="-7"/>
        </w:rPr>
        <w:t xml:space="preserve"> </w:t>
      </w:r>
      <w:r w:rsidRPr="007C728C">
        <w:rPr>
          <w:rFonts w:ascii="Times New Roman" w:hAnsi="Times New Roman" w:cs="Times New Roman"/>
        </w:rPr>
        <w:t>nonché:</w:t>
      </w:r>
    </w:p>
    <w:p w:rsidR="006E6DE6" w:rsidRPr="007C728C" w:rsidRDefault="006E6DE6" w:rsidP="008F33AB">
      <w:pPr>
        <w:tabs>
          <w:tab w:val="left" w:pos="766"/>
        </w:tabs>
        <w:spacing w:line="360" w:lineRule="auto"/>
        <w:jc w:val="both"/>
        <w:rPr>
          <w:rFonts w:ascii="Times New Roman" w:hAnsi="Times New Roman" w:cs="Times New Roman"/>
        </w:rPr>
      </w:pPr>
      <w:r w:rsidRPr="007C728C">
        <w:rPr>
          <w:rFonts w:ascii="Times New Roman" w:hAnsi="Times New Roman" w:cs="Times New Roman"/>
        </w:rPr>
        <w:t>- di aggiornare tempestivamente l’Ente con ogni informazione relativa al giudizio, fino a definizione e fatturazione dello stesso, avendo cura, altresì, di inviare copia degli atti e della corrispondenza intercorsa con controparte, con esclusione di quelle a carattere riservato tra</w:t>
      </w:r>
      <w:r w:rsidRPr="007C728C">
        <w:rPr>
          <w:rFonts w:ascii="Times New Roman" w:hAnsi="Times New Roman" w:cs="Times New Roman"/>
          <w:spacing w:val="-9"/>
        </w:rPr>
        <w:t xml:space="preserve"> </w:t>
      </w:r>
      <w:r w:rsidRPr="007C728C">
        <w:rPr>
          <w:rFonts w:ascii="Times New Roman" w:hAnsi="Times New Roman" w:cs="Times New Roman"/>
        </w:rPr>
        <w:t>avvocati;</w:t>
      </w:r>
    </w:p>
    <w:p w:rsidR="006E6DE6" w:rsidRPr="007C728C" w:rsidRDefault="006E6DE6" w:rsidP="008F33AB">
      <w:pPr>
        <w:tabs>
          <w:tab w:val="left" w:pos="766"/>
        </w:tabs>
        <w:spacing w:line="360" w:lineRule="auto"/>
        <w:jc w:val="both"/>
        <w:rPr>
          <w:rFonts w:ascii="Times New Roman" w:hAnsi="Times New Roman" w:cs="Times New Roman"/>
        </w:rPr>
      </w:pPr>
      <w:r w:rsidRPr="007C728C">
        <w:rPr>
          <w:rFonts w:ascii="Times New Roman" w:hAnsi="Times New Roman" w:cs="Times New Roman"/>
        </w:rPr>
        <w:t>- di garantire la massima tempestività nell’approntamento e nel deposito degli atti difensivi, nonché l’effettiva partecipazione alle</w:t>
      </w:r>
      <w:r w:rsidRPr="007C728C">
        <w:rPr>
          <w:rFonts w:ascii="Times New Roman" w:hAnsi="Times New Roman" w:cs="Times New Roman"/>
          <w:spacing w:val="-2"/>
        </w:rPr>
        <w:t xml:space="preserve"> </w:t>
      </w:r>
      <w:r w:rsidRPr="007C728C">
        <w:rPr>
          <w:rFonts w:ascii="Times New Roman" w:hAnsi="Times New Roman" w:cs="Times New Roman"/>
        </w:rPr>
        <w:t>udienze;</w:t>
      </w:r>
    </w:p>
    <w:p w:rsidR="006E6DE6" w:rsidRPr="007C728C" w:rsidRDefault="006E6DE6" w:rsidP="008F33AB">
      <w:pPr>
        <w:tabs>
          <w:tab w:val="left" w:pos="838"/>
        </w:tabs>
        <w:spacing w:line="360" w:lineRule="auto"/>
        <w:jc w:val="both"/>
        <w:rPr>
          <w:rFonts w:ascii="Times New Roman" w:hAnsi="Times New Roman" w:cs="Times New Roman"/>
        </w:rPr>
      </w:pPr>
      <w:r w:rsidRPr="007C728C">
        <w:rPr>
          <w:rFonts w:ascii="Times New Roman" w:hAnsi="Times New Roman" w:cs="Times New Roman"/>
        </w:rPr>
        <w:t>- di restituire all’Ente, su richiesta del medesimo, al termine dell’incarico, tutta la documentazione a suo tempo consegnatagli, nonché la documentazione di interesse relativa alla causa per la quale è stato conferito</w:t>
      </w:r>
      <w:r w:rsidRPr="007C728C">
        <w:rPr>
          <w:rFonts w:ascii="Times New Roman" w:hAnsi="Times New Roman" w:cs="Times New Roman"/>
          <w:spacing w:val="-2"/>
        </w:rPr>
        <w:t xml:space="preserve"> </w:t>
      </w:r>
      <w:r w:rsidRPr="007C728C">
        <w:rPr>
          <w:rFonts w:ascii="Times New Roman" w:hAnsi="Times New Roman" w:cs="Times New Roman"/>
        </w:rPr>
        <w:t>l’incarico.</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Heading1"/>
        <w:spacing w:before="0" w:line="360" w:lineRule="auto"/>
        <w:ind w:left="0"/>
        <w:jc w:val="center"/>
        <w:rPr>
          <w:rFonts w:ascii="Times New Roman" w:hAnsi="Times New Roman" w:cs="Times New Roman"/>
          <w:sz w:val="22"/>
          <w:szCs w:val="22"/>
        </w:rPr>
      </w:pPr>
      <w:r w:rsidRPr="007C728C">
        <w:rPr>
          <w:rFonts w:ascii="Times New Roman" w:hAnsi="Times New Roman" w:cs="Times New Roman"/>
          <w:sz w:val="22"/>
          <w:szCs w:val="22"/>
        </w:rPr>
        <w:t>Art. 6. Clausola risolutiva espressa</w:t>
      </w:r>
    </w:p>
    <w:p w:rsidR="006E6DE6" w:rsidRPr="007C728C" w:rsidRDefault="006E6DE6" w:rsidP="008F33AB">
      <w:pPr>
        <w:spacing w:line="360" w:lineRule="auto"/>
        <w:ind w:right="-14"/>
        <w:jc w:val="both"/>
        <w:rPr>
          <w:rFonts w:ascii="Times New Roman" w:hAnsi="Times New Roman" w:cs="Times New Roman"/>
        </w:rPr>
      </w:pPr>
      <w:r w:rsidRPr="007C728C">
        <w:rPr>
          <w:rFonts w:ascii="Times New Roman" w:hAnsi="Times New Roman" w:cs="Times New Roman"/>
        </w:rPr>
        <w:t>A) Le parti convengono che il contratto si risolva di diritto, ai sensi dell’art.1456 del codice civile, in caso di:</w:t>
      </w:r>
    </w:p>
    <w:p w:rsidR="006E6DE6" w:rsidRPr="007C728C" w:rsidRDefault="006E6DE6" w:rsidP="008F33AB">
      <w:pPr>
        <w:tabs>
          <w:tab w:val="left" w:pos="1308"/>
        </w:tabs>
        <w:spacing w:line="360" w:lineRule="auto"/>
        <w:rPr>
          <w:rFonts w:ascii="Times New Roman" w:hAnsi="Times New Roman" w:cs="Times New Roman"/>
        </w:rPr>
      </w:pPr>
      <w:r w:rsidRPr="007C728C">
        <w:rPr>
          <w:rFonts w:ascii="Times New Roman" w:hAnsi="Times New Roman" w:cs="Times New Roman"/>
        </w:rPr>
        <w:t>- violazione degli obblighi di riservatezza;</w:t>
      </w:r>
    </w:p>
    <w:p w:rsidR="006E6DE6" w:rsidRPr="007C728C" w:rsidRDefault="006E6DE6" w:rsidP="008F33AB">
      <w:pPr>
        <w:tabs>
          <w:tab w:val="left" w:pos="1308"/>
        </w:tabs>
        <w:spacing w:line="360" w:lineRule="auto"/>
        <w:ind w:right="-14"/>
        <w:jc w:val="both"/>
        <w:rPr>
          <w:rFonts w:ascii="Times New Roman" w:hAnsi="Times New Roman" w:cs="Times New Roman"/>
        </w:rPr>
      </w:pPr>
      <w:r w:rsidRPr="007C728C">
        <w:rPr>
          <w:rFonts w:ascii="Times New Roman" w:hAnsi="Times New Roman" w:cs="Times New Roman"/>
        </w:rPr>
        <w:t>- violazione della normativa in materia di tracciabilità dei flussi finanziari in conformità delle disposizioni</w:t>
      </w:r>
      <w:r w:rsidRPr="007C728C">
        <w:rPr>
          <w:rFonts w:ascii="Times New Roman" w:hAnsi="Times New Roman" w:cs="Times New Roman"/>
          <w:spacing w:val="-3"/>
        </w:rPr>
        <w:t xml:space="preserve"> </w:t>
      </w:r>
      <w:r w:rsidRPr="007C728C">
        <w:rPr>
          <w:rFonts w:ascii="Times New Roman" w:hAnsi="Times New Roman" w:cs="Times New Roman"/>
        </w:rPr>
        <w:t>vigenti;</w:t>
      </w:r>
    </w:p>
    <w:p w:rsidR="006E6DE6" w:rsidRPr="007C728C" w:rsidRDefault="006E6DE6" w:rsidP="008F33AB">
      <w:pPr>
        <w:tabs>
          <w:tab w:val="left" w:pos="9200"/>
        </w:tabs>
        <w:spacing w:line="360" w:lineRule="auto"/>
        <w:ind w:right="-14"/>
        <w:jc w:val="both"/>
        <w:rPr>
          <w:rFonts w:ascii="Times New Roman" w:hAnsi="Times New Roman" w:cs="Times New Roman"/>
        </w:rPr>
      </w:pPr>
      <w:r w:rsidRPr="007C728C">
        <w:rPr>
          <w:rFonts w:ascii="Times New Roman" w:hAnsi="Times New Roman" w:cs="Times New Roman"/>
        </w:rPr>
        <w:t>B) Costituisce, altresì, causa di risoluzione dell’incarico conferito la cancellazione dall’Elenco degli</w:t>
      </w:r>
      <w:r w:rsidRPr="007C728C">
        <w:rPr>
          <w:rFonts w:ascii="Times New Roman" w:hAnsi="Times New Roman" w:cs="Times New Roman"/>
          <w:spacing w:val="-1"/>
        </w:rPr>
        <w:t xml:space="preserve"> </w:t>
      </w:r>
      <w:r w:rsidRPr="007C728C">
        <w:rPr>
          <w:rFonts w:ascii="Times New Roman" w:hAnsi="Times New Roman" w:cs="Times New Roman"/>
        </w:rPr>
        <w:t>avvocati.</w:t>
      </w: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BodyText"/>
        <w:spacing w:line="360" w:lineRule="auto"/>
        <w:rPr>
          <w:rFonts w:ascii="Times New Roman" w:hAnsi="Times New Roman" w:cs="Times New Roman"/>
          <w:sz w:val="22"/>
          <w:szCs w:val="22"/>
        </w:rPr>
      </w:pPr>
    </w:p>
    <w:p w:rsidR="006E6DE6" w:rsidRPr="007C728C" w:rsidRDefault="006E6DE6" w:rsidP="008F33AB">
      <w:pPr>
        <w:pStyle w:val="BodyText"/>
        <w:spacing w:line="360" w:lineRule="auto"/>
        <w:ind w:left="3916" w:right="4001"/>
        <w:jc w:val="center"/>
        <w:rPr>
          <w:rFonts w:ascii="Times New Roman" w:hAnsi="Times New Roman" w:cs="Times New Roman"/>
          <w:sz w:val="22"/>
          <w:szCs w:val="22"/>
        </w:rPr>
      </w:pPr>
      <w:r w:rsidRPr="007C728C">
        <w:rPr>
          <w:rFonts w:ascii="Times New Roman" w:hAnsi="Times New Roman" w:cs="Times New Roman"/>
          <w:sz w:val="22"/>
          <w:szCs w:val="22"/>
        </w:rPr>
        <w:t>***</w:t>
      </w:r>
    </w:p>
    <w:p w:rsidR="006E6DE6" w:rsidRPr="007C728C" w:rsidRDefault="006E6DE6" w:rsidP="008F33AB">
      <w:pPr>
        <w:pStyle w:val="BodyText"/>
        <w:spacing w:line="360" w:lineRule="auto"/>
        <w:rPr>
          <w:rFonts w:ascii="Times New Roman" w:hAnsi="Times New Roman" w:cs="Times New Roman"/>
          <w:sz w:val="22"/>
          <w:szCs w:val="22"/>
        </w:rPr>
      </w:pPr>
    </w:p>
    <w:p w:rsidR="006E6DE6" w:rsidRDefault="006E6DE6" w:rsidP="008F33AB">
      <w:pPr>
        <w:pStyle w:val="BodyText"/>
        <w:spacing w:line="360" w:lineRule="auto"/>
        <w:rPr>
          <w:rFonts w:ascii="Times New Roman" w:hAnsi="Times New Roman" w:cs="Times New Roman"/>
          <w:sz w:val="22"/>
          <w:szCs w:val="22"/>
        </w:rPr>
      </w:pPr>
      <w:bookmarkStart w:id="0" w:name="_GoBack"/>
      <w:r>
        <w:rPr>
          <w:noProof/>
        </w:rPr>
        <w:pict>
          <v:line id="Line 2" o:spid="_x0000_s1027" style="position:absolute;z-index:-251658240;visibility:visible;mso-wrap-distance-left:0;mso-wrap-distance-right:0;mso-position-horizontal-relative:page" from="38.2pt,27pt" to="205.1pt,27pt" strokeweight=".26656mm">
            <w10:wrap type="topAndBottom" anchorx="page"/>
          </v:line>
        </w:pict>
      </w:r>
      <w:bookmarkEnd w:id="0"/>
      <w:r>
        <w:rPr>
          <w:noProof/>
        </w:rPr>
        <w:pict>
          <v:line id="_x0000_s1028" style="position:absolute;z-index:-251657216;visibility:visible;mso-wrap-distance-left:0;mso-wrap-distance-right:0;mso-position-horizontal-relative:page" from="306.7pt,30.05pt" to="473.6pt,30.05pt" strokeweight=".26656mm">
            <w10:wrap type="topAndBottom" anchorx="page"/>
          </v:line>
        </w:pict>
      </w:r>
      <w:r w:rsidRPr="007C728C">
        <w:rPr>
          <w:rFonts w:ascii="Times New Roman" w:hAnsi="Times New Roman" w:cs="Times New Roman"/>
          <w:sz w:val="22"/>
          <w:szCs w:val="22"/>
        </w:rPr>
        <w:t xml:space="preserve">Per </w:t>
      </w:r>
      <w:r>
        <w:rPr>
          <w:rFonts w:ascii="Times New Roman" w:hAnsi="Times New Roman" w:cs="Times New Roman"/>
          <w:sz w:val="22"/>
          <w:szCs w:val="22"/>
        </w:rPr>
        <w:t>i</w:t>
      </w:r>
      <w:r w:rsidRPr="007C728C">
        <w:rPr>
          <w:rFonts w:ascii="Times New Roman" w:hAnsi="Times New Roman" w:cs="Times New Roman"/>
          <w:sz w:val="22"/>
          <w:szCs w:val="22"/>
        </w:rPr>
        <w:t xml:space="preserve">l Comune di Magenta                                           </w:t>
      </w:r>
      <w:r>
        <w:rPr>
          <w:rFonts w:ascii="Times New Roman" w:hAnsi="Times New Roman" w:cs="Times New Roman"/>
          <w:sz w:val="22"/>
          <w:szCs w:val="22"/>
        </w:rPr>
        <w:t xml:space="preserve">                   </w:t>
      </w:r>
      <w:r w:rsidRPr="007C728C">
        <w:rPr>
          <w:rFonts w:ascii="Times New Roman" w:hAnsi="Times New Roman" w:cs="Times New Roman"/>
          <w:sz w:val="22"/>
          <w:szCs w:val="22"/>
        </w:rPr>
        <w:t xml:space="preserve">Il Professionista Avv. </w:t>
      </w:r>
    </w:p>
    <w:sectPr w:rsidR="006E6DE6" w:rsidSect="004A5601">
      <w:footerReference w:type="default" r:id="rId7"/>
      <w:pgSz w:w="11900" w:h="16840"/>
      <w:pgMar w:top="1417" w:right="1134" w:bottom="1134" w:left="1134" w:header="0" w:footer="10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DE6" w:rsidRDefault="006E6DE6">
      <w:r>
        <w:separator/>
      </w:r>
    </w:p>
  </w:endnote>
  <w:endnote w:type="continuationSeparator" w:id="0">
    <w:p w:rsidR="006E6DE6" w:rsidRDefault="006E6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E6" w:rsidRDefault="006E6DE6">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02.25pt;margin-top:777.9pt;width:10pt;height:15.3pt;z-index:-251656192;visibility:visible;mso-position-horizontal-relative:page;mso-position-vertical-relative:page" filled="f" stroked="f">
          <v:textbox inset="0,0,0,0">
            <w:txbxContent>
              <w:p w:rsidR="006E6DE6" w:rsidRDefault="006E6DE6">
                <w:pPr>
                  <w:pStyle w:val="BodyText"/>
                  <w:spacing w:before="10"/>
                  <w:ind w:left="40"/>
                  <w:rPr>
                    <w:rFonts w:ascii="Times New Roman"/>
                  </w:rPr>
                </w:pPr>
                <w:r>
                  <w:rPr>
                    <w:rFonts w:ascii="Times New Roman" w:eastAsia="Times New Roman" w:cs="Times New Roman"/>
                    <w:w w:val="99"/>
                  </w:rPr>
                  <w:fldChar w:fldCharType="begin"/>
                </w:r>
                <w:r>
                  <w:rPr>
                    <w:rFonts w:ascii="Times New Roman" w:eastAsia="Times New Roman" w:cs="Times New Roman"/>
                    <w:w w:val="99"/>
                  </w:rPr>
                  <w:instrText xml:space="preserve"> PAGE </w:instrText>
                </w:r>
                <w:r>
                  <w:rPr>
                    <w:rFonts w:ascii="Times New Roman" w:eastAsia="Times New Roman" w:cs="Times New Roman"/>
                    <w:w w:val="99"/>
                  </w:rPr>
                  <w:fldChar w:fldCharType="separate"/>
                </w:r>
                <w:r>
                  <w:rPr>
                    <w:rFonts w:ascii="Times New Roman" w:eastAsia="Times New Roman" w:cs="Times New Roman"/>
                    <w:noProof/>
                    <w:w w:val="99"/>
                  </w:rPr>
                  <w:t>5</w:t>
                </w:r>
                <w:r>
                  <w:rPr>
                    <w:rFonts w:ascii="Times New Roman" w:eastAsia="Times New Roman" w:cs="Times New Roman"/>
                    <w:w w:val="9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DE6" w:rsidRDefault="006E6DE6">
      <w:r>
        <w:separator/>
      </w:r>
    </w:p>
  </w:footnote>
  <w:footnote w:type="continuationSeparator" w:id="0">
    <w:p w:rsidR="006E6DE6" w:rsidRDefault="006E6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2E49"/>
    <w:multiLevelType w:val="multilevel"/>
    <w:tmpl w:val="70001F02"/>
    <w:lvl w:ilvl="0">
      <w:start w:val="2"/>
      <w:numFmt w:val="decimal"/>
      <w:lvlText w:val="%1"/>
      <w:lvlJc w:val="left"/>
      <w:pPr>
        <w:ind w:left="587" w:hanging="492"/>
      </w:pPr>
      <w:rPr>
        <w:rFonts w:hint="default"/>
      </w:rPr>
    </w:lvl>
    <w:lvl w:ilvl="1">
      <w:start w:val="1"/>
      <w:numFmt w:val="decimal"/>
      <w:lvlText w:val="%1.%2"/>
      <w:lvlJc w:val="left"/>
      <w:pPr>
        <w:ind w:left="587" w:hanging="492"/>
      </w:pPr>
      <w:rPr>
        <w:rFonts w:ascii="Calibri" w:eastAsia="Times New Roman" w:hAnsi="Calibri" w:hint="default"/>
        <w:b/>
        <w:bCs/>
        <w:spacing w:val="0"/>
        <w:w w:val="99"/>
        <w:sz w:val="22"/>
        <w:szCs w:val="22"/>
      </w:rPr>
    </w:lvl>
    <w:lvl w:ilvl="2">
      <w:numFmt w:val="bullet"/>
      <w:lvlText w:val="•"/>
      <w:lvlJc w:val="left"/>
      <w:pPr>
        <w:ind w:left="2304" w:hanging="492"/>
      </w:pPr>
      <w:rPr>
        <w:rFonts w:hint="default"/>
      </w:rPr>
    </w:lvl>
    <w:lvl w:ilvl="3">
      <w:numFmt w:val="bullet"/>
      <w:lvlText w:val="•"/>
      <w:lvlJc w:val="left"/>
      <w:pPr>
        <w:ind w:left="3166" w:hanging="492"/>
      </w:pPr>
      <w:rPr>
        <w:rFonts w:hint="default"/>
      </w:rPr>
    </w:lvl>
    <w:lvl w:ilvl="4">
      <w:numFmt w:val="bullet"/>
      <w:lvlText w:val="•"/>
      <w:lvlJc w:val="left"/>
      <w:pPr>
        <w:ind w:left="4028" w:hanging="492"/>
      </w:pPr>
      <w:rPr>
        <w:rFonts w:hint="default"/>
      </w:rPr>
    </w:lvl>
    <w:lvl w:ilvl="5">
      <w:numFmt w:val="bullet"/>
      <w:lvlText w:val="•"/>
      <w:lvlJc w:val="left"/>
      <w:pPr>
        <w:ind w:left="4890" w:hanging="492"/>
      </w:pPr>
      <w:rPr>
        <w:rFonts w:hint="default"/>
      </w:rPr>
    </w:lvl>
    <w:lvl w:ilvl="6">
      <w:numFmt w:val="bullet"/>
      <w:lvlText w:val="•"/>
      <w:lvlJc w:val="left"/>
      <w:pPr>
        <w:ind w:left="5752" w:hanging="492"/>
      </w:pPr>
      <w:rPr>
        <w:rFonts w:hint="default"/>
      </w:rPr>
    </w:lvl>
    <w:lvl w:ilvl="7">
      <w:numFmt w:val="bullet"/>
      <w:lvlText w:val="•"/>
      <w:lvlJc w:val="left"/>
      <w:pPr>
        <w:ind w:left="6614" w:hanging="492"/>
      </w:pPr>
      <w:rPr>
        <w:rFonts w:hint="default"/>
      </w:rPr>
    </w:lvl>
    <w:lvl w:ilvl="8">
      <w:numFmt w:val="bullet"/>
      <w:lvlText w:val="•"/>
      <w:lvlJc w:val="left"/>
      <w:pPr>
        <w:ind w:left="7476" w:hanging="492"/>
      </w:pPr>
      <w:rPr>
        <w:rFonts w:hint="default"/>
      </w:rPr>
    </w:lvl>
  </w:abstractNum>
  <w:abstractNum w:abstractNumId="1">
    <w:nsid w:val="17A67914"/>
    <w:multiLevelType w:val="hybridMultilevel"/>
    <w:tmpl w:val="257A1960"/>
    <w:lvl w:ilvl="0" w:tplc="0410000D">
      <w:start w:val="1"/>
      <w:numFmt w:val="bullet"/>
      <w:lvlText w:val=""/>
      <w:lvlJc w:val="left"/>
      <w:pPr>
        <w:ind w:left="1295" w:hanging="708"/>
      </w:pPr>
      <w:rPr>
        <w:rFonts w:ascii="Wingdings" w:hAnsi="Wingdings" w:cs="Wingdings" w:hint="default"/>
        <w:spacing w:val="0"/>
        <w:w w:val="99"/>
        <w:u w:val="none"/>
      </w:rPr>
    </w:lvl>
    <w:lvl w:ilvl="1" w:tplc="88E06A32">
      <w:numFmt w:val="bullet"/>
      <w:lvlText w:val="•"/>
      <w:lvlJc w:val="left"/>
      <w:pPr>
        <w:ind w:left="2090" w:hanging="708"/>
      </w:pPr>
      <w:rPr>
        <w:rFonts w:hint="default"/>
      </w:rPr>
    </w:lvl>
    <w:lvl w:ilvl="2" w:tplc="6A6ADC7E">
      <w:numFmt w:val="bullet"/>
      <w:lvlText w:val="•"/>
      <w:lvlJc w:val="left"/>
      <w:pPr>
        <w:ind w:left="2880" w:hanging="708"/>
      </w:pPr>
      <w:rPr>
        <w:rFonts w:hint="default"/>
      </w:rPr>
    </w:lvl>
    <w:lvl w:ilvl="3" w:tplc="89201708">
      <w:numFmt w:val="bullet"/>
      <w:lvlText w:val="•"/>
      <w:lvlJc w:val="left"/>
      <w:pPr>
        <w:ind w:left="3670" w:hanging="708"/>
      </w:pPr>
      <w:rPr>
        <w:rFonts w:hint="default"/>
      </w:rPr>
    </w:lvl>
    <w:lvl w:ilvl="4" w:tplc="F26E13F2">
      <w:numFmt w:val="bullet"/>
      <w:lvlText w:val="•"/>
      <w:lvlJc w:val="left"/>
      <w:pPr>
        <w:ind w:left="4460" w:hanging="708"/>
      </w:pPr>
      <w:rPr>
        <w:rFonts w:hint="default"/>
      </w:rPr>
    </w:lvl>
    <w:lvl w:ilvl="5" w:tplc="6E94B2D8">
      <w:numFmt w:val="bullet"/>
      <w:lvlText w:val="•"/>
      <w:lvlJc w:val="left"/>
      <w:pPr>
        <w:ind w:left="5250" w:hanging="708"/>
      </w:pPr>
      <w:rPr>
        <w:rFonts w:hint="default"/>
      </w:rPr>
    </w:lvl>
    <w:lvl w:ilvl="6" w:tplc="8DD80E4E">
      <w:numFmt w:val="bullet"/>
      <w:lvlText w:val="•"/>
      <w:lvlJc w:val="left"/>
      <w:pPr>
        <w:ind w:left="6040" w:hanging="708"/>
      </w:pPr>
      <w:rPr>
        <w:rFonts w:hint="default"/>
      </w:rPr>
    </w:lvl>
    <w:lvl w:ilvl="7" w:tplc="47C81BF4">
      <w:numFmt w:val="bullet"/>
      <w:lvlText w:val="•"/>
      <w:lvlJc w:val="left"/>
      <w:pPr>
        <w:ind w:left="6830" w:hanging="708"/>
      </w:pPr>
      <w:rPr>
        <w:rFonts w:hint="default"/>
      </w:rPr>
    </w:lvl>
    <w:lvl w:ilvl="8" w:tplc="C35E5F16">
      <w:numFmt w:val="bullet"/>
      <w:lvlText w:val="•"/>
      <w:lvlJc w:val="left"/>
      <w:pPr>
        <w:ind w:left="7620" w:hanging="708"/>
      </w:pPr>
      <w:rPr>
        <w:rFonts w:hint="default"/>
      </w:rPr>
    </w:lvl>
  </w:abstractNum>
  <w:abstractNum w:abstractNumId="2">
    <w:nsid w:val="330D2D66"/>
    <w:multiLevelType w:val="multilevel"/>
    <w:tmpl w:val="5374EC94"/>
    <w:lvl w:ilvl="0">
      <w:start w:val="5"/>
      <w:numFmt w:val="decimal"/>
      <w:lvlText w:val="%1"/>
      <w:lvlJc w:val="left"/>
      <w:pPr>
        <w:ind w:left="991" w:hanging="404"/>
      </w:pPr>
      <w:rPr>
        <w:rFonts w:hint="default"/>
      </w:rPr>
    </w:lvl>
    <w:lvl w:ilvl="1">
      <w:start w:val="1"/>
      <w:numFmt w:val="decimal"/>
      <w:lvlText w:val="%1.%2"/>
      <w:lvlJc w:val="left"/>
      <w:pPr>
        <w:ind w:left="991" w:hanging="404"/>
      </w:pPr>
      <w:rPr>
        <w:rFonts w:ascii="Arial" w:eastAsia="Times New Roman" w:hAnsi="Arial" w:hint="default"/>
        <w:b/>
        <w:bCs/>
        <w:spacing w:val="0"/>
        <w:w w:val="99"/>
        <w:sz w:val="24"/>
        <w:szCs w:val="24"/>
      </w:rPr>
    </w:lvl>
    <w:lvl w:ilvl="2">
      <w:numFmt w:val="bullet"/>
      <w:lvlText w:val="•"/>
      <w:lvlJc w:val="left"/>
      <w:pPr>
        <w:ind w:left="2640" w:hanging="404"/>
      </w:pPr>
      <w:rPr>
        <w:rFonts w:hint="default"/>
      </w:rPr>
    </w:lvl>
    <w:lvl w:ilvl="3">
      <w:numFmt w:val="bullet"/>
      <w:lvlText w:val="•"/>
      <w:lvlJc w:val="left"/>
      <w:pPr>
        <w:ind w:left="3460" w:hanging="404"/>
      </w:pPr>
      <w:rPr>
        <w:rFonts w:hint="default"/>
      </w:rPr>
    </w:lvl>
    <w:lvl w:ilvl="4">
      <w:numFmt w:val="bullet"/>
      <w:lvlText w:val="•"/>
      <w:lvlJc w:val="left"/>
      <w:pPr>
        <w:ind w:left="4280" w:hanging="404"/>
      </w:pPr>
      <w:rPr>
        <w:rFonts w:hint="default"/>
      </w:rPr>
    </w:lvl>
    <w:lvl w:ilvl="5">
      <w:numFmt w:val="bullet"/>
      <w:lvlText w:val="•"/>
      <w:lvlJc w:val="left"/>
      <w:pPr>
        <w:ind w:left="5100" w:hanging="404"/>
      </w:pPr>
      <w:rPr>
        <w:rFonts w:hint="default"/>
      </w:rPr>
    </w:lvl>
    <w:lvl w:ilvl="6">
      <w:numFmt w:val="bullet"/>
      <w:lvlText w:val="•"/>
      <w:lvlJc w:val="left"/>
      <w:pPr>
        <w:ind w:left="5920" w:hanging="404"/>
      </w:pPr>
      <w:rPr>
        <w:rFonts w:hint="default"/>
      </w:rPr>
    </w:lvl>
    <w:lvl w:ilvl="7">
      <w:numFmt w:val="bullet"/>
      <w:lvlText w:val="•"/>
      <w:lvlJc w:val="left"/>
      <w:pPr>
        <w:ind w:left="6740" w:hanging="404"/>
      </w:pPr>
      <w:rPr>
        <w:rFonts w:hint="default"/>
      </w:rPr>
    </w:lvl>
    <w:lvl w:ilvl="8">
      <w:numFmt w:val="bullet"/>
      <w:lvlText w:val="•"/>
      <w:lvlJc w:val="left"/>
      <w:pPr>
        <w:ind w:left="7560" w:hanging="404"/>
      </w:pPr>
      <w:rPr>
        <w:rFonts w:hint="default"/>
      </w:rPr>
    </w:lvl>
  </w:abstractNum>
  <w:abstractNum w:abstractNumId="3">
    <w:nsid w:val="351523A1"/>
    <w:multiLevelType w:val="multilevel"/>
    <w:tmpl w:val="8A1CB4FE"/>
    <w:lvl w:ilvl="0">
      <w:start w:val="1"/>
      <w:numFmt w:val="decimal"/>
      <w:lvlText w:val="%1"/>
      <w:lvlJc w:val="left"/>
      <w:pPr>
        <w:ind w:left="1348" w:hanging="761"/>
      </w:pPr>
      <w:rPr>
        <w:rFonts w:hint="default"/>
      </w:rPr>
    </w:lvl>
    <w:lvl w:ilvl="1">
      <w:start w:val="1"/>
      <w:numFmt w:val="decimal"/>
      <w:lvlText w:val="%1.%2"/>
      <w:lvlJc w:val="left"/>
      <w:pPr>
        <w:ind w:left="1348" w:hanging="761"/>
      </w:pPr>
      <w:rPr>
        <w:rFonts w:ascii="Calibri" w:eastAsia="Times New Roman" w:hAnsi="Calibri" w:hint="default"/>
        <w:b/>
        <w:bCs/>
        <w:spacing w:val="0"/>
        <w:w w:val="99"/>
        <w:sz w:val="22"/>
        <w:szCs w:val="22"/>
      </w:rPr>
    </w:lvl>
    <w:lvl w:ilvl="2">
      <w:numFmt w:val="bullet"/>
      <w:lvlText w:val="•"/>
      <w:lvlJc w:val="left"/>
      <w:pPr>
        <w:ind w:left="2912" w:hanging="761"/>
      </w:pPr>
      <w:rPr>
        <w:rFonts w:hint="default"/>
      </w:rPr>
    </w:lvl>
    <w:lvl w:ilvl="3">
      <w:numFmt w:val="bullet"/>
      <w:lvlText w:val="•"/>
      <w:lvlJc w:val="left"/>
      <w:pPr>
        <w:ind w:left="3698" w:hanging="761"/>
      </w:pPr>
      <w:rPr>
        <w:rFonts w:hint="default"/>
      </w:rPr>
    </w:lvl>
    <w:lvl w:ilvl="4">
      <w:numFmt w:val="bullet"/>
      <w:lvlText w:val="•"/>
      <w:lvlJc w:val="left"/>
      <w:pPr>
        <w:ind w:left="4484" w:hanging="761"/>
      </w:pPr>
      <w:rPr>
        <w:rFonts w:hint="default"/>
      </w:rPr>
    </w:lvl>
    <w:lvl w:ilvl="5">
      <w:numFmt w:val="bullet"/>
      <w:lvlText w:val="•"/>
      <w:lvlJc w:val="left"/>
      <w:pPr>
        <w:ind w:left="5270" w:hanging="761"/>
      </w:pPr>
      <w:rPr>
        <w:rFonts w:hint="default"/>
      </w:rPr>
    </w:lvl>
    <w:lvl w:ilvl="6">
      <w:numFmt w:val="bullet"/>
      <w:lvlText w:val="•"/>
      <w:lvlJc w:val="left"/>
      <w:pPr>
        <w:ind w:left="6056" w:hanging="761"/>
      </w:pPr>
      <w:rPr>
        <w:rFonts w:hint="default"/>
      </w:rPr>
    </w:lvl>
    <w:lvl w:ilvl="7">
      <w:numFmt w:val="bullet"/>
      <w:lvlText w:val="•"/>
      <w:lvlJc w:val="left"/>
      <w:pPr>
        <w:ind w:left="6842" w:hanging="761"/>
      </w:pPr>
      <w:rPr>
        <w:rFonts w:hint="default"/>
      </w:rPr>
    </w:lvl>
    <w:lvl w:ilvl="8">
      <w:numFmt w:val="bullet"/>
      <w:lvlText w:val="•"/>
      <w:lvlJc w:val="left"/>
      <w:pPr>
        <w:ind w:left="7628" w:hanging="761"/>
      </w:pPr>
      <w:rPr>
        <w:rFonts w:hint="default"/>
      </w:rPr>
    </w:lvl>
  </w:abstractNum>
  <w:abstractNum w:abstractNumId="4">
    <w:nsid w:val="5188054C"/>
    <w:multiLevelType w:val="hybridMultilevel"/>
    <w:tmpl w:val="C75A5774"/>
    <w:lvl w:ilvl="0" w:tplc="4DC86A62">
      <w:numFmt w:val="bullet"/>
      <w:lvlText w:val="-"/>
      <w:lvlJc w:val="left"/>
      <w:pPr>
        <w:ind w:left="588" w:hanging="159"/>
      </w:pPr>
      <w:rPr>
        <w:rFonts w:ascii="Arial" w:eastAsia="Times New Roman" w:hAnsi="Arial" w:hint="default"/>
        <w:w w:val="99"/>
        <w:sz w:val="24"/>
        <w:szCs w:val="24"/>
      </w:rPr>
    </w:lvl>
    <w:lvl w:ilvl="1" w:tplc="D3B67178">
      <w:numFmt w:val="bullet"/>
      <w:lvlText w:val="•"/>
      <w:lvlJc w:val="left"/>
      <w:pPr>
        <w:ind w:left="1442" w:hanging="159"/>
      </w:pPr>
      <w:rPr>
        <w:rFonts w:hint="default"/>
      </w:rPr>
    </w:lvl>
    <w:lvl w:ilvl="2" w:tplc="9C142020">
      <w:numFmt w:val="bullet"/>
      <w:lvlText w:val="•"/>
      <w:lvlJc w:val="left"/>
      <w:pPr>
        <w:ind w:left="2304" w:hanging="159"/>
      </w:pPr>
      <w:rPr>
        <w:rFonts w:hint="default"/>
      </w:rPr>
    </w:lvl>
    <w:lvl w:ilvl="3" w:tplc="BECC4DD2">
      <w:numFmt w:val="bullet"/>
      <w:lvlText w:val="•"/>
      <w:lvlJc w:val="left"/>
      <w:pPr>
        <w:ind w:left="3166" w:hanging="159"/>
      </w:pPr>
      <w:rPr>
        <w:rFonts w:hint="default"/>
      </w:rPr>
    </w:lvl>
    <w:lvl w:ilvl="4" w:tplc="F8FA4ACA">
      <w:numFmt w:val="bullet"/>
      <w:lvlText w:val="•"/>
      <w:lvlJc w:val="left"/>
      <w:pPr>
        <w:ind w:left="4028" w:hanging="159"/>
      </w:pPr>
      <w:rPr>
        <w:rFonts w:hint="default"/>
      </w:rPr>
    </w:lvl>
    <w:lvl w:ilvl="5" w:tplc="8652722A">
      <w:numFmt w:val="bullet"/>
      <w:lvlText w:val="•"/>
      <w:lvlJc w:val="left"/>
      <w:pPr>
        <w:ind w:left="4890" w:hanging="159"/>
      </w:pPr>
      <w:rPr>
        <w:rFonts w:hint="default"/>
      </w:rPr>
    </w:lvl>
    <w:lvl w:ilvl="6" w:tplc="4F0CDD84">
      <w:numFmt w:val="bullet"/>
      <w:lvlText w:val="•"/>
      <w:lvlJc w:val="left"/>
      <w:pPr>
        <w:ind w:left="5752" w:hanging="159"/>
      </w:pPr>
      <w:rPr>
        <w:rFonts w:hint="default"/>
      </w:rPr>
    </w:lvl>
    <w:lvl w:ilvl="7" w:tplc="CE2E789A">
      <w:numFmt w:val="bullet"/>
      <w:lvlText w:val="•"/>
      <w:lvlJc w:val="left"/>
      <w:pPr>
        <w:ind w:left="6614" w:hanging="159"/>
      </w:pPr>
      <w:rPr>
        <w:rFonts w:hint="default"/>
      </w:rPr>
    </w:lvl>
    <w:lvl w:ilvl="8" w:tplc="4170E414">
      <w:numFmt w:val="bullet"/>
      <w:lvlText w:val="•"/>
      <w:lvlJc w:val="left"/>
      <w:pPr>
        <w:ind w:left="7476" w:hanging="159"/>
      </w:pPr>
      <w:rPr>
        <w:rFonts w:hint="default"/>
      </w:rPr>
    </w:lvl>
  </w:abstractNum>
  <w:abstractNum w:abstractNumId="5">
    <w:nsid w:val="51E633AC"/>
    <w:multiLevelType w:val="hybridMultilevel"/>
    <w:tmpl w:val="2D7E8D0A"/>
    <w:lvl w:ilvl="0" w:tplc="4B265C48">
      <w:numFmt w:val="bullet"/>
      <w:lvlText w:val="-"/>
      <w:lvlJc w:val="left"/>
      <w:pPr>
        <w:ind w:left="588" w:hanging="708"/>
      </w:pPr>
      <w:rPr>
        <w:rFonts w:ascii="Arial" w:eastAsia="Times New Roman" w:hAnsi="Arial" w:hint="default"/>
        <w:w w:val="99"/>
        <w:sz w:val="24"/>
        <w:szCs w:val="24"/>
      </w:rPr>
    </w:lvl>
    <w:lvl w:ilvl="1" w:tplc="C1AEA4EC">
      <w:numFmt w:val="bullet"/>
      <w:lvlText w:val="•"/>
      <w:lvlJc w:val="left"/>
      <w:pPr>
        <w:ind w:left="1442" w:hanging="708"/>
      </w:pPr>
      <w:rPr>
        <w:rFonts w:hint="default"/>
      </w:rPr>
    </w:lvl>
    <w:lvl w:ilvl="2" w:tplc="94E46A98">
      <w:numFmt w:val="bullet"/>
      <w:lvlText w:val="•"/>
      <w:lvlJc w:val="left"/>
      <w:pPr>
        <w:ind w:left="2304" w:hanging="708"/>
      </w:pPr>
      <w:rPr>
        <w:rFonts w:hint="default"/>
      </w:rPr>
    </w:lvl>
    <w:lvl w:ilvl="3" w:tplc="C29A129C">
      <w:numFmt w:val="bullet"/>
      <w:lvlText w:val="•"/>
      <w:lvlJc w:val="left"/>
      <w:pPr>
        <w:ind w:left="3166" w:hanging="708"/>
      </w:pPr>
      <w:rPr>
        <w:rFonts w:hint="default"/>
      </w:rPr>
    </w:lvl>
    <w:lvl w:ilvl="4" w:tplc="399ED768">
      <w:numFmt w:val="bullet"/>
      <w:lvlText w:val="•"/>
      <w:lvlJc w:val="left"/>
      <w:pPr>
        <w:ind w:left="4028" w:hanging="708"/>
      </w:pPr>
      <w:rPr>
        <w:rFonts w:hint="default"/>
      </w:rPr>
    </w:lvl>
    <w:lvl w:ilvl="5" w:tplc="361ACC12">
      <w:numFmt w:val="bullet"/>
      <w:lvlText w:val="•"/>
      <w:lvlJc w:val="left"/>
      <w:pPr>
        <w:ind w:left="4890" w:hanging="708"/>
      </w:pPr>
      <w:rPr>
        <w:rFonts w:hint="default"/>
      </w:rPr>
    </w:lvl>
    <w:lvl w:ilvl="6" w:tplc="4626806E">
      <w:numFmt w:val="bullet"/>
      <w:lvlText w:val="•"/>
      <w:lvlJc w:val="left"/>
      <w:pPr>
        <w:ind w:left="5752" w:hanging="708"/>
      </w:pPr>
      <w:rPr>
        <w:rFonts w:hint="default"/>
      </w:rPr>
    </w:lvl>
    <w:lvl w:ilvl="7" w:tplc="5D108F56">
      <w:numFmt w:val="bullet"/>
      <w:lvlText w:val="•"/>
      <w:lvlJc w:val="left"/>
      <w:pPr>
        <w:ind w:left="6614" w:hanging="708"/>
      </w:pPr>
      <w:rPr>
        <w:rFonts w:hint="default"/>
      </w:rPr>
    </w:lvl>
    <w:lvl w:ilvl="8" w:tplc="51CA4066">
      <w:numFmt w:val="bullet"/>
      <w:lvlText w:val="•"/>
      <w:lvlJc w:val="left"/>
      <w:pPr>
        <w:ind w:left="7476" w:hanging="708"/>
      </w:pPr>
      <w:rPr>
        <w:rFonts w:hint="default"/>
      </w:rPr>
    </w:lvl>
  </w:abstractNum>
  <w:abstractNum w:abstractNumId="6">
    <w:nsid w:val="59321B32"/>
    <w:multiLevelType w:val="multilevel"/>
    <w:tmpl w:val="0FE2C798"/>
    <w:lvl w:ilvl="0">
      <w:start w:val="6"/>
      <w:numFmt w:val="decimal"/>
      <w:lvlText w:val="%1"/>
      <w:lvlJc w:val="left"/>
      <w:pPr>
        <w:ind w:left="588" w:hanging="476"/>
      </w:pPr>
      <w:rPr>
        <w:rFonts w:hint="default"/>
      </w:rPr>
    </w:lvl>
    <w:lvl w:ilvl="1">
      <w:start w:val="1"/>
      <w:numFmt w:val="decimal"/>
      <w:lvlText w:val="%1.%2"/>
      <w:lvlJc w:val="left"/>
      <w:pPr>
        <w:ind w:left="588" w:hanging="476"/>
      </w:pPr>
      <w:rPr>
        <w:rFonts w:ascii="Arial" w:eastAsia="Times New Roman" w:hAnsi="Arial" w:hint="default"/>
        <w:b/>
        <w:bCs/>
        <w:spacing w:val="0"/>
        <w:w w:val="99"/>
        <w:sz w:val="24"/>
        <w:szCs w:val="24"/>
      </w:rPr>
    </w:lvl>
    <w:lvl w:ilvl="2">
      <w:numFmt w:val="bullet"/>
      <w:lvlText w:val="-"/>
      <w:lvlJc w:val="left"/>
      <w:pPr>
        <w:ind w:left="1308" w:hanging="360"/>
      </w:pPr>
      <w:rPr>
        <w:rFonts w:ascii="Verdana" w:eastAsia="Times New Roman" w:hAnsi="Verdana" w:hint="default"/>
        <w:w w:val="99"/>
        <w:sz w:val="24"/>
        <w:szCs w:val="24"/>
      </w:rPr>
    </w:lvl>
    <w:lvl w:ilvl="3">
      <w:numFmt w:val="bullet"/>
      <w:lvlText w:val="•"/>
      <w:lvlJc w:val="left"/>
      <w:pPr>
        <w:ind w:left="3055" w:hanging="360"/>
      </w:pPr>
      <w:rPr>
        <w:rFonts w:hint="default"/>
      </w:rPr>
    </w:lvl>
    <w:lvl w:ilvl="4">
      <w:numFmt w:val="bullet"/>
      <w:lvlText w:val="•"/>
      <w:lvlJc w:val="left"/>
      <w:pPr>
        <w:ind w:left="3933" w:hanging="360"/>
      </w:pPr>
      <w:rPr>
        <w:rFonts w:hint="default"/>
      </w:rPr>
    </w:lvl>
    <w:lvl w:ilvl="5">
      <w:numFmt w:val="bullet"/>
      <w:lvlText w:val="•"/>
      <w:lvlJc w:val="left"/>
      <w:pPr>
        <w:ind w:left="4811" w:hanging="360"/>
      </w:pPr>
      <w:rPr>
        <w:rFonts w:hint="default"/>
      </w:rPr>
    </w:lvl>
    <w:lvl w:ilvl="6">
      <w:numFmt w:val="bullet"/>
      <w:lvlText w:val="•"/>
      <w:lvlJc w:val="left"/>
      <w:pPr>
        <w:ind w:left="5688" w:hanging="360"/>
      </w:pPr>
      <w:rPr>
        <w:rFonts w:hint="default"/>
      </w:rPr>
    </w:lvl>
    <w:lvl w:ilvl="7">
      <w:numFmt w:val="bullet"/>
      <w:lvlText w:val="•"/>
      <w:lvlJc w:val="left"/>
      <w:pPr>
        <w:ind w:left="6566" w:hanging="360"/>
      </w:pPr>
      <w:rPr>
        <w:rFonts w:hint="default"/>
      </w:rPr>
    </w:lvl>
    <w:lvl w:ilvl="8">
      <w:numFmt w:val="bullet"/>
      <w:lvlText w:val="•"/>
      <w:lvlJc w:val="left"/>
      <w:pPr>
        <w:ind w:left="7444" w:hanging="360"/>
      </w:pPr>
      <w:rPr>
        <w:rFonts w:hint="default"/>
      </w:rPr>
    </w:lvl>
  </w:abstractNum>
  <w:abstractNum w:abstractNumId="7">
    <w:nsid w:val="6CB82BAA"/>
    <w:multiLevelType w:val="multilevel"/>
    <w:tmpl w:val="ADD44182"/>
    <w:lvl w:ilvl="0">
      <w:start w:val="4"/>
      <w:numFmt w:val="decimal"/>
      <w:lvlText w:val="%1"/>
      <w:lvlJc w:val="left"/>
      <w:pPr>
        <w:ind w:left="588" w:hanging="509"/>
      </w:pPr>
      <w:rPr>
        <w:rFonts w:hint="default"/>
      </w:rPr>
    </w:lvl>
    <w:lvl w:ilvl="1">
      <w:start w:val="1"/>
      <w:numFmt w:val="decimal"/>
      <w:lvlText w:val="%1.%2"/>
      <w:lvlJc w:val="left"/>
      <w:pPr>
        <w:ind w:left="588" w:hanging="509"/>
      </w:pPr>
      <w:rPr>
        <w:rFonts w:ascii="Arial" w:eastAsia="Times New Roman" w:hAnsi="Arial" w:hint="default"/>
        <w:b/>
        <w:bCs/>
        <w:spacing w:val="0"/>
        <w:w w:val="99"/>
        <w:sz w:val="24"/>
        <w:szCs w:val="24"/>
      </w:rPr>
    </w:lvl>
    <w:lvl w:ilvl="2">
      <w:numFmt w:val="bullet"/>
      <w:lvlText w:val="•"/>
      <w:lvlJc w:val="left"/>
      <w:pPr>
        <w:ind w:left="2304" w:hanging="509"/>
      </w:pPr>
      <w:rPr>
        <w:rFonts w:hint="default"/>
      </w:rPr>
    </w:lvl>
    <w:lvl w:ilvl="3">
      <w:numFmt w:val="bullet"/>
      <w:lvlText w:val="•"/>
      <w:lvlJc w:val="left"/>
      <w:pPr>
        <w:ind w:left="3166" w:hanging="509"/>
      </w:pPr>
      <w:rPr>
        <w:rFonts w:hint="default"/>
      </w:rPr>
    </w:lvl>
    <w:lvl w:ilvl="4">
      <w:numFmt w:val="bullet"/>
      <w:lvlText w:val="•"/>
      <w:lvlJc w:val="left"/>
      <w:pPr>
        <w:ind w:left="4028" w:hanging="509"/>
      </w:pPr>
      <w:rPr>
        <w:rFonts w:hint="default"/>
      </w:rPr>
    </w:lvl>
    <w:lvl w:ilvl="5">
      <w:numFmt w:val="bullet"/>
      <w:lvlText w:val="•"/>
      <w:lvlJc w:val="left"/>
      <w:pPr>
        <w:ind w:left="4890" w:hanging="509"/>
      </w:pPr>
      <w:rPr>
        <w:rFonts w:hint="default"/>
      </w:rPr>
    </w:lvl>
    <w:lvl w:ilvl="6">
      <w:numFmt w:val="bullet"/>
      <w:lvlText w:val="•"/>
      <w:lvlJc w:val="left"/>
      <w:pPr>
        <w:ind w:left="5752" w:hanging="509"/>
      </w:pPr>
      <w:rPr>
        <w:rFonts w:hint="default"/>
      </w:rPr>
    </w:lvl>
    <w:lvl w:ilvl="7">
      <w:numFmt w:val="bullet"/>
      <w:lvlText w:val="•"/>
      <w:lvlJc w:val="left"/>
      <w:pPr>
        <w:ind w:left="6614" w:hanging="509"/>
      </w:pPr>
      <w:rPr>
        <w:rFonts w:hint="default"/>
      </w:rPr>
    </w:lvl>
    <w:lvl w:ilvl="8">
      <w:numFmt w:val="bullet"/>
      <w:lvlText w:val="•"/>
      <w:lvlJc w:val="left"/>
      <w:pPr>
        <w:ind w:left="7476" w:hanging="509"/>
      </w:pPr>
      <w:rPr>
        <w:rFonts w:hint="default"/>
      </w:rPr>
    </w:lvl>
  </w:abstractNum>
  <w:abstractNum w:abstractNumId="8">
    <w:nsid w:val="6D4F3BD3"/>
    <w:multiLevelType w:val="multilevel"/>
    <w:tmpl w:val="81B8D1B2"/>
    <w:lvl w:ilvl="0">
      <w:start w:val="3"/>
      <w:numFmt w:val="decimal"/>
      <w:lvlText w:val="%1"/>
      <w:lvlJc w:val="left"/>
      <w:pPr>
        <w:ind w:left="588" w:hanging="464"/>
      </w:pPr>
      <w:rPr>
        <w:rFonts w:hint="default"/>
      </w:rPr>
    </w:lvl>
    <w:lvl w:ilvl="1">
      <w:start w:val="1"/>
      <w:numFmt w:val="decimal"/>
      <w:lvlText w:val="%1.%2"/>
      <w:lvlJc w:val="left"/>
      <w:pPr>
        <w:ind w:left="588" w:hanging="464"/>
      </w:pPr>
      <w:rPr>
        <w:rFonts w:ascii="Arial" w:eastAsia="Times New Roman" w:hAnsi="Arial" w:hint="default"/>
        <w:b/>
        <w:bCs/>
        <w:spacing w:val="0"/>
        <w:w w:val="99"/>
        <w:sz w:val="24"/>
        <w:szCs w:val="24"/>
      </w:rPr>
    </w:lvl>
    <w:lvl w:ilvl="2">
      <w:numFmt w:val="bullet"/>
      <w:lvlText w:val="•"/>
      <w:lvlJc w:val="left"/>
      <w:pPr>
        <w:ind w:left="2177" w:hanging="464"/>
      </w:pPr>
      <w:rPr>
        <w:rFonts w:hint="default"/>
      </w:rPr>
    </w:lvl>
    <w:lvl w:ilvl="3">
      <w:numFmt w:val="bullet"/>
      <w:lvlText w:val="•"/>
      <w:lvlJc w:val="left"/>
      <w:pPr>
        <w:ind w:left="3055" w:hanging="464"/>
      </w:pPr>
      <w:rPr>
        <w:rFonts w:hint="default"/>
      </w:rPr>
    </w:lvl>
    <w:lvl w:ilvl="4">
      <w:numFmt w:val="bullet"/>
      <w:lvlText w:val="•"/>
      <w:lvlJc w:val="left"/>
      <w:pPr>
        <w:ind w:left="3933" w:hanging="464"/>
      </w:pPr>
      <w:rPr>
        <w:rFonts w:hint="default"/>
      </w:rPr>
    </w:lvl>
    <w:lvl w:ilvl="5">
      <w:numFmt w:val="bullet"/>
      <w:lvlText w:val="•"/>
      <w:lvlJc w:val="left"/>
      <w:pPr>
        <w:ind w:left="4811" w:hanging="464"/>
      </w:pPr>
      <w:rPr>
        <w:rFonts w:hint="default"/>
      </w:rPr>
    </w:lvl>
    <w:lvl w:ilvl="6">
      <w:numFmt w:val="bullet"/>
      <w:lvlText w:val="•"/>
      <w:lvlJc w:val="left"/>
      <w:pPr>
        <w:ind w:left="5688" w:hanging="464"/>
      </w:pPr>
      <w:rPr>
        <w:rFonts w:hint="default"/>
      </w:rPr>
    </w:lvl>
    <w:lvl w:ilvl="7">
      <w:numFmt w:val="bullet"/>
      <w:lvlText w:val="•"/>
      <w:lvlJc w:val="left"/>
      <w:pPr>
        <w:ind w:left="6566" w:hanging="464"/>
      </w:pPr>
      <w:rPr>
        <w:rFonts w:hint="default"/>
      </w:rPr>
    </w:lvl>
    <w:lvl w:ilvl="8">
      <w:numFmt w:val="bullet"/>
      <w:lvlText w:val="•"/>
      <w:lvlJc w:val="left"/>
      <w:pPr>
        <w:ind w:left="7444" w:hanging="464"/>
      </w:pPr>
      <w:rPr>
        <w:rFonts w:hint="default"/>
      </w:rPr>
    </w:lvl>
  </w:abstractNum>
  <w:abstractNum w:abstractNumId="9">
    <w:nsid w:val="7B001222"/>
    <w:multiLevelType w:val="hybridMultilevel"/>
    <w:tmpl w:val="E984311E"/>
    <w:lvl w:ilvl="0" w:tplc="657CB792">
      <w:start w:val="1"/>
      <w:numFmt w:val="upp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nsid w:val="7C8C4D51"/>
    <w:multiLevelType w:val="hybridMultilevel"/>
    <w:tmpl w:val="F926EDC4"/>
    <w:lvl w:ilvl="0" w:tplc="12E89F62">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8"/>
  </w:num>
  <w:num w:numId="6">
    <w:abstractNumId w:val="1"/>
  </w:num>
  <w:num w:numId="7">
    <w:abstractNumId w:val="0"/>
  </w:num>
  <w:num w:numId="8">
    <w:abstractNumId w:val="3"/>
  </w:num>
  <w:num w:numId="9">
    <w:abstractNumId w:val="5"/>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680"/>
  <w:hyphenationZone w:val="283"/>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5AD"/>
    <w:rsid w:val="00034080"/>
    <w:rsid w:val="00034261"/>
    <w:rsid w:val="00064C6D"/>
    <w:rsid w:val="000D14E8"/>
    <w:rsid w:val="000F1714"/>
    <w:rsid w:val="00244348"/>
    <w:rsid w:val="00271F02"/>
    <w:rsid w:val="00290A83"/>
    <w:rsid w:val="002E59CC"/>
    <w:rsid w:val="003825AD"/>
    <w:rsid w:val="00396986"/>
    <w:rsid w:val="003E34D3"/>
    <w:rsid w:val="004A5601"/>
    <w:rsid w:val="004F6A6D"/>
    <w:rsid w:val="00561F0D"/>
    <w:rsid w:val="005F2178"/>
    <w:rsid w:val="006E6DE6"/>
    <w:rsid w:val="006E7E11"/>
    <w:rsid w:val="00775B0C"/>
    <w:rsid w:val="007C728C"/>
    <w:rsid w:val="007E3E92"/>
    <w:rsid w:val="00854A17"/>
    <w:rsid w:val="0087618C"/>
    <w:rsid w:val="008F33AB"/>
    <w:rsid w:val="009179F5"/>
    <w:rsid w:val="009C7FA0"/>
    <w:rsid w:val="009F578D"/>
    <w:rsid w:val="00A02746"/>
    <w:rsid w:val="00A24E66"/>
    <w:rsid w:val="00AE5D57"/>
    <w:rsid w:val="00AF0359"/>
    <w:rsid w:val="00B10E18"/>
    <w:rsid w:val="00B15F46"/>
    <w:rsid w:val="00C01B24"/>
    <w:rsid w:val="00CE03FC"/>
    <w:rsid w:val="00CF49FC"/>
    <w:rsid w:val="00DE5322"/>
    <w:rsid w:val="00F23926"/>
    <w:rsid w:val="00F62D78"/>
    <w:rsid w:val="00F646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8"/>
    <w:pPr>
      <w:widowControl w:val="0"/>
      <w:autoSpaceDE w:val="0"/>
      <w:autoSpaceDN w:val="0"/>
    </w:pPr>
    <w:rPr>
      <w:rFonts w:ascii="Arial" w:hAnsi="Arial" w:cs="Arial"/>
    </w:rPr>
  </w:style>
  <w:style w:type="paragraph" w:styleId="Heading1">
    <w:name w:val="heading 1"/>
    <w:basedOn w:val="Normal"/>
    <w:link w:val="Heading1Char"/>
    <w:uiPriority w:val="99"/>
    <w:qFormat/>
    <w:rsid w:val="00244348"/>
    <w:pPr>
      <w:spacing w:before="1"/>
      <w:ind w:left="587"/>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4F"/>
    <w:rPr>
      <w:rFonts w:asciiTheme="majorHAnsi" w:eastAsiaTheme="majorEastAsia" w:hAnsiTheme="majorHAnsi" w:cstheme="majorBidi"/>
      <w:b/>
      <w:bCs/>
      <w:kern w:val="32"/>
      <w:sz w:val="32"/>
      <w:szCs w:val="32"/>
    </w:rPr>
  </w:style>
  <w:style w:type="table" w:customStyle="1" w:styleId="TableNormal1">
    <w:name w:val="Table Normal1"/>
    <w:uiPriority w:val="99"/>
    <w:semiHidden/>
    <w:rsid w:val="00244348"/>
    <w:pPr>
      <w:widowControl w:val="0"/>
      <w:autoSpaceDE w:val="0"/>
      <w:autoSpaceDN w:val="0"/>
    </w:pPr>
    <w:rPr>
      <w:rFonts w:cs="Calibr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44348"/>
    <w:rPr>
      <w:sz w:val="24"/>
      <w:szCs w:val="24"/>
    </w:rPr>
  </w:style>
  <w:style w:type="character" w:customStyle="1" w:styleId="BodyTextChar">
    <w:name w:val="Body Text Char"/>
    <w:basedOn w:val="DefaultParagraphFont"/>
    <w:link w:val="BodyText"/>
    <w:uiPriority w:val="99"/>
    <w:semiHidden/>
    <w:rsid w:val="00E03C4F"/>
    <w:rPr>
      <w:rFonts w:ascii="Arial" w:hAnsi="Arial" w:cs="Arial"/>
    </w:rPr>
  </w:style>
  <w:style w:type="paragraph" w:styleId="ListParagraph">
    <w:name w:val="List Paragraph"/>
    <w:basedOn w:val="Normal"/>
    <w:uiPriority w:val="99"/>
    <w:qFormat/>
    <w:rsid w:val="00244348"/>
    <w:pPr>
      <w:ind w:left="588" w:right="671"/>
      <w:jc w:val="both"/>
    </w:pPr>
  </w:style>
  <w:style w:type="paragraph" w:customStyle="1" w:styleId="TableParagraph">
    <w:name w:val="Table Paragraph"/>
    <w:basedOn w:val="Normal"/>
    <w:uiPriority w:val="99"/>
    <w:rsid w:val="002443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5</Pages>
  <Words>1815</Words>
  <Characters>10348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2 - Fac-simile incarico rappresentanza e difesa in giudizio</dc:title>
  <dc:subject/>
  <dc:creator>GRRSLV78E41G273Q</dc:creator>
  <cp:keywords/>
  <dc:description/>
  <cp:lastModifiedBy>gbaggini</cp:lastModifiedBy>
  <cp:revision>28</cp:revision>
  <dcterms:created xsi:type="dcterms:W3CDTF">2018-05-04T11:04:00Z</dcterms:created>
  <dcterms:modified xsi:type="dcterms:W3CDTF">2018-09-04T07:34:00Z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